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234D" w:rsidRPr="00DE408B" w:rsidRDefault="00CE234D">
      <w:pPr>
        <w:rPr>
          <w:rFonts w:ascii="Arial" w:hAnsi="Arial" w:cs="Arial"/>
        </w:rPr>
      </w:pPr>
    </w:p>
    <w:p w:rsidR="00CE234D" w:rsidRPr="00DE408B" w:rsidRDefault="00CE234D" w:rsidP="00CE234D">
      <w:pPr>
        <w:rPr>
          <w:rFonts w:ascii="Arial" w:hAnsi="Arial" w:cs="Arial"/>
        </w:rPr>
      </w:pPr>
    </w:p>
    <w:p w:rsidR="00CE234D" w:rsidRPr="00DE408B" w:rsidRDefault="00CE234D" w:rsidP="00CE234D">
      <w:pPr>
        <w:pBdr>
          <w:top w:val="single" w:sz="4" w:space="1" w:color="auto"/>
          <w:left w:val="single" w:sz="4" w:space="4" w:color="auto"/>
          <w:bottom w:val="single" w:sz="4" w:space="1" w:color="auto"/>
          <w:right w:val="single" w:sz="4" w:space="4" w:color="auto"/>
        </w:pBdr>
        <w:jc w:val="center"/>
        <w:rPr>
          <w:rFonts w:ascii="Arial" w:hAnsi="Arial" w:cs="Arial"/>
        </w:rPr>
      </w:pPr>
    </w:p>
    <w:p w:rsidR="00CE234D" w:rsidRPr="00DE408B" w:rsidRDefault="00CE234D" w:rsidP="00CE234D">
      <w:pPr>
        <w:pBdr>
          <w:top w:val="single" w:sz="4" w:space="1" w:color="auto"/>
          <w:left w:val="single" w:sz="4" w:space="4" w:color="auto"/>
          <w:bottom w:val="single" w:sz="4" w:space="1" w:color="auto"/>
          <w:right w:val="single" w:sz="4" w:space="4" w:color="auto"/>
        </w:pBdr>
        <w:jc w:val="center"/>
        <w:rPr>
          <w:rFonts w:ascii="Arial" w:hAnsi="Arial" w:cs="Arial"/>
          <w:color w:val="2E74B5" w:themeColor="accent1" w:themeShade="BF"/>
          <w:sz w:val="32"/>
          <w:szCs w:val="32"/>
        </w:rPr>
      </w:pPr>
      <w:r w:rsidRPr="00DE408B">
        <w:rPr>
          <w:rFonts w:ascii="Arial" w:hAnsi="Arial" w:cs="Arial"/>
          <w:color w:val="2E74B5" w:themeColor="accent1" w:themeShade="BF"/>
          <w:sz w:val="32"/>
          <w:szCs w:val="32"/>
        </w:rPr>
        <w:t>PROJET D’UNE PLATEFORME LOGISTIQUE COMMUNE ENTRE LA PHARMACIE ET LE MAGASIN GENERAL</w:t>
      </w:r>
    </w:p>
    <w:p w:rsidR="00CE234D" w:rsidRPr="00DE408B" w:rsidRDefault="00CE234D" w:rsidP="00CE234D">
      <w:pPr>
        <w:pBdr>
          <w:top w:val="single" w:sz="4" w:space="1" w:color="auto"/>
          <w:left w:val="single" w:sz="4" w:space="4" w:color="auto"/>
          <w:bottom w:val="single" w:sz="4" w:space="1" w:color="auto"/>
          <w:right w:val="single" w:sz="4" w:space="4" w:color="auto"/>
        </w:pBdr>
        <w:jc w:val="center"/>
        <w:rPr>
          <w:rFonts w:ascii="Arial" w:hAnsi="Arial" w:cs="Arial"/>
        </w:rPr>
      </w:pPr>
    </w:p>
    <w:p w:rsidR="00CE234D" w:rsidRPr="00DE408B" w:rsidRDefault="00CE234D" w:rsidP="00CE234D">
      <w:pPr>
        <w:rPr>
          <w:rFonts w:ascii="Arial" w:hAnsi="Arial" w:cs="Arial"/>
        </w:rPr>
      </w:pPr>
    </w:p>
    <w:p w:rsidR="00CE234D" w:rsidRPr="00DE408B" w:rsidRDefault="00CE234D" w:rsidP="00CE234D">
      <w:pPr>
        <w:rPr>
          <w:rFonts w:ascii="Arial" w:hAnsi="Arial" w:cs="Arial"/>
        </w:rPr>
      </w:pPr>
    </w:p>
    <w:p w:rsidR="00CE234D" w:rsidRPr="00DE408B" w:rsidRDefault="00CE234D">
      <w:pPr>
        <w:rPr>
          <w:rFonts w:ascii="Arial" w:hAnsi="Arial" w:cs="Arial"/>
        </w:rPr>
      </w:pPr>
      <w:r w:rsidRPr="00DE408B">
        <w:rPr>
          <w:rFonts w:ascii="Arial" w:hAnsi="Arial" w:cs="Arial"/>
        </w:rPr>
        <w:tab/>
      </w:r>
      <w:r w:rsidRPr="00DE408B">
        <w:rPr>
          <w:rFonts w:ascii="Arial" w:hAnsi="Arial" w:cs="Arial"/>
        </w:rPr>
        <w:tab/>
      </w:r>
      <w:r w:rsidRPr="00DE408B">
        <w:rPr>
          <w:rFonts w:ascii="Arial" w:hAnsi="Arial" w:cs="Arial"/>
        </w:rPr>
        <w:tab/>
      </w:r>
      <w:r w:rsidRPr="00DE408B">
        <w:rPr>
          <w:rFonts w:ascii="Arial" w:hAnsi="Arial" w:cs="Arial"/>
        </w:rPr>
        <w:tab/>
      </w:r>
      <w:r w:rsidRPr="00DE408B">
        <w:rPr>
          <w:rFonts w:ascii="Arial" w:hAnsi="Arial" w:cs="Arial"/>
        </w:rPr>
        <w:tab/>
      </w:r>
      <w:r w:rsidRPr="00DE408B">
        <w:rPr>
          <w:rFonts w:ascii="Arial" w:hAnsi="Arial" w:cs="Arial"/>
        </w:rPr>
        <w:tab/>
      </w:r>
      <w:r w:rsidRPr="00DE408B">
        <w:rPr>
          <w:rFonts w:ascii="Arial" w:hAnsi="Arial" w:cs="Arial"/>
        </w:rPr>
        <w:tab/>
      </w:r>
    </w:p>
    <w:p w:rsidR="00CE234D" w:rsidRPr="00DE408B" w:rsidRDefault="00CE234D">
      <w:pPr>
        <w:rPr>
          <w:rFonts w:ascii="Arial" w:hAnsi="Arial" w:cs="Arial"/>
        </w:rPr>
      </w:pPr>
    </w:p>
    <w:p w:rsidR="00CE234D" w:rsidRPr="00DE408B" w:rsidRDefault="00CE234D">
      <w:pPr>
        <w:rPr>
          <w:rFonts w:ascii="Arial" w:hAnsi="Arial" w:cs="Arial"/>
        </w:rPr>
      </w:pPr>
    </w:p>
    <w:p w:rsidR="00CE234D" w:rsidRPr="00DE408B" w:rsidRDefault="00CE234D">
      <w:pPr>
        <w:rPr>
          <w:rFonts w:ascii="Arial" w:hAnsi="Arial" w:cs="Arial"/>
        </w:rPr>
      </w:pPr>
    </w:p>
    <w:p w:rsidR="00CE234D" w:rsidRPr="00DE408B" w:rsidRDefault="00CE234D">
      <w:pPr>
        <w:rPr>
          <w:rFonts w:ascii="Arial" w:hAnsi="Arial" w:cs="Arial"/>
        </w:rPr>
      </w:pPr>
    </w:p>
    <w:p w:rsidR="00CE234D" w:rsidRPr="00DE408B" w:rsidRDefault="00CE234D">
      <w:pPr>
        <w:rPr>
          <w:rFonts w:ascii="Arial" w:hAnsi="Arial" w:cs="Arial"/>
        </w:rPr>
      </w:pPr>
    </w:p>
    <w:p w:rsidR="00CE234D" w:rsidRPr="00DE408B" w:rsidRDefault="00CE234D">
      <w:pPr>
        <w:rPr>
          <w:rFonts w:ascii="Arial" w:hAnsi="Arial" w:cs="Arial"/>
        </w:rPr>
      </w:pPr>
    </w:p>
    <w:p w:rsidR="00CE234D" w:rsidRPr="00DE408B" w:rsidRDefault="00CE234D">
      <w:pPr>
        <w:rPr>
          <w:rFonts w:ascii="Arial" w:hAnsi="Arial" w:cs="Arial"/>
        </w:rPr>
      </w:pPr>
    </w:p>
    <w:p w:rsidR="00CE234D" w:rsidRPr="00DE408B" w:rsidRDefault="00CE234D">
      <w:pPr>
        <w:rPr>
          <w:rFonts w:ascii="Arial" w:hAnsi="Arial" w:cs="Arial"/>
        </w:rPr>
      </w:pPr>
    </w:p>
    <w:p w:rsidR="00CE234D" w:rsidRPr="00DE408B" w:rsidRDefault="00CE234D">
      <w:pPr>
        <w:rPr>
          <w:rFonts w:ascii="Arial" w:hAnsi="Arial" w:cs="Arial"/>
        </w:rPr>
      </w:pPr>
    </w:p>
    <w:p w:rsidR="00CE234D" w:rsidRPr="00DE408B" w:rsidRDefault="00CE234D">
      <w:pPr>
        <w:rPr>
          <w:rFonts w:ascii="Arial" w:hAnsi="Arial" w:cs="Arial"/>
        </w:rPr>
      </w:pPr>
    </w:p>
    <w:p w:rsidR="00CE234D" w:rsidRPr="00DE408B" w:rsidRDefault="00CE234D">
      <w:pPr>
        <w:rPr>
          <w:rFonts w:ascii="Arial" w:hAnsi="Arial" w:cs="Arial"/>
        </w:rPr>
      </w:pPr>
    </w:p>
    <w:p w:rsidR="00CE234D" w:rsidRPr="00DE408B" w:rsidRDefault="00CE234D">
      <w:pPr>
        <w:rPr>
          <w:rFonts w:ascii="Arial" w:hAnsi="Arial" w:cs="Arial"/>
        </w:rPr>
      </w:pPr>
    </w:p>
    <w:p w:rsidR="00CE234D" w:rsidRPr="00DE408B" w:rsidRDefault="00CE234D">
      <w:pPr>
        <w:rPr>
          <w:rFonts w:ascii="Arial" w:hAnsi="Arial" w:cs="Arial"/>
        </w:rPr>
      </w:pPr>
    </w:p>
    <w:p w:rsidR="00CE234D" w:rsidRPr="00DE408B" w:rsidRDefault="00CE234D">
      <w:pPr>
        <w:rPr>
          <w:rFonts w:ascii="Arial" w:hAnsi="Arial" w:cs="Arial"/>
        </w:rPr>
      </w:pPr>
    </w:p>
    <w:p w:rsidR="00CE234D" w:rsidRPr="00DE408B" w:rsidRDefault="00CE234D">
      <w:pPr>
        <w:rPr>
          <w:rFonts w:ascii="Arial" w:hAnsi="Arial" w:cs="Arial"/>
        </w:rPr>
      </w:pPr>
    </w:p>
    <w:p w:rsidR="00CE234D" w:rsidRPr="00DE408B" w:rsidRDefault="00CE234D">
      <w:pPr>
        <w:rPr>
          <w:rFonts w:ascii="Arial" w:hAnsi="Arial" w:cs="Arial"/>
        </w:rPr>
      </w:pPr>
    </w:p>
    <w:p w:rsidR="00CE234D" w:rsidRPr="00DE408B" w:rsidRDefault="00CE234D">
      <w:pPr>
        <w:rPr>
          <w:rFonts w:ascii="Arial" w:hAnsi="Arial" w:cs="Arial"/>
        </w:rPr>
      </w:pPr>
    </w:p>
    <w:p w:rsidR="00CE234D" w:rsidRPr="00DE408B" w:rsidRDefault="00CE234D" w:rsidP="007B4E5B">
      <w:pPr>
        <w:ind w:left="4242" w:firstLine="708"/>
        <w:jc w:val="both"/>
        <w:rPr>
          <w:rFonts w:ascii="Arial" w:hAnsi="Arial" w:cs="Arial"/>
        </w:rPr>
      </w:pPr>
      <w:r w:rsidRPr="00DE408B">
        <w:rPr>
          <w:rFonts w:ascii="Arial" w:hAnsi="Arial" w:cs="Arial"/>
        </w:rPr>
        <w:t>Fiche de synthèse à l’attention de l’ARS,</w:t>
      </w:r>
    </w:p>
    <w:p w:rsidR="00CE234D" w:rsidRPr="00DE408B" w:rsidRDefault="00CE234D" w:rsidP="007B4E5B">
      <w:pPr>
        <w:ind w:left="4950"/>
        <w:jc w:val="both"/>
        <w:rPr>
          <w:rFonts w:ascii="Arial" w:hAnsi="Arial" w:cs="Arial"/>
        </w:rPr>
      </w:pPr>
      <w:r w:rsidRPr="00DE408B">
        <w:rPr>
          <w:rFonts w:ascii="Arial" w:hAnsi="Arial" w:cs="Arial"/>
        </w:rPr>
        <w:t>Document produit par l’encadrement de la pharmacie, la direction logistique de l’établissement avec l’aide de la direction des finances</w:t>
      </w:r>
    </w:p>
    <w:p w:rsidR="00CE234D" w:rsidRPr="00DE408B" w:rsidRDefault="00CE234D" w:rsidP="007B4E5B">
      <w:pPr>
        <w:ind w:left="4950"/>
        <w:jc w:val="both"/>
        <w:rPr>
          <w:rFonts w:ascii="Arial" w:hAnsi="Arial" w:cs="Arial"/>
        </w:rPr>
      </w:pPr>
      <w:r w:rsidRPr="00DE408B">
        <w:rPr>
          <w:rFonts w:ascii="Arial" w:hAnsi="Arial" w:cs="Arial"/>
        </w:rPr>
        <w:t>Mars 2025</w:t>
      </w:r>
    </w:p>
    <w:p w:rsidR="00CE234D" w:rsidRPr="00DE408B" w:rsidRDefault="00CE234D">
      <w:pPr>
        <w:rPr>
          <w:rFonts w:ascii="Arial" w:hAnsi="Arial" w:cs="Arial"/>
        </w:rPr>
      </w:pPr>
      <w:r w:rsidRPr="00DE408B">
        <w:rPr>
          <w:rFonts w:ascii="Arial" w:hAnsi="Arial" w:cs="Arial"/>
        </w:rPr>
        <w:br w:type="page"/>
      </w:r>
    </w:p>
    <w:p w:rsidR="00CE234D" w:rsidRPr="00DE408B" w:rsidRDefault="00CE234D" w:rsidP="00CE234D">
      <w:pPr>
        <w:rPr>
          <w:rFonts w:ascii="Arial" w:hAnsi="Arial" w:cs="Arial"/>
          <w:color w:val="2E74B5" w:themeColor="accent1" w:themeShade="BF"/>
          <w:sz w:val="32"/>
          <w:szCs w:val="32"/>
        </w:rPr>
      </w:pPr>
      <w:r w:rsidRPr="00DE408B">
        <w:rPr>
          <w:rFonts w:ascii="Arial" w:hAnsi="Arial" w:cs="Arial"/>
          <w:color w:val="2E74B5" w:themeColor="accent1" w:themeShade="BF"/>
          <w:sz w:val="32"/>
          <w:szCs w:val="32"/>
        </w:rPr>
        <w:lastRenderedPageBreak/>
        <w:t>SOMMAIRE</w:t>
      </w:r>
    </w:p>
    <w:p w:rsidR="00CE234D" w:rsidRPr="00DE408B" w:rsidRDefault="00CE234D" w:rsidP="00CE234D">
      <w:pPr>
        <w:rPr>
          <w:rFonts w:ascii="Arial" w:hAnsi="Arial" w:cs="Arial"/>
        </w:rPr>
      </w:pPr>
    </w:p>
    <w:sdt>
      <w:sdtPr>
        <w:rPr>
          <w:rFonts w:ascii="Arial" w:eastAsiaTheme="minorHAnsi" w:hAnsi="Arial" w:cs="Arial"/>
          <w:color w:val="auto"/>
          <w:sz w:val="22"/>
          <w:szCs w:val="22"/>
          <w:lang w:eastAsia="en-US"/>
        </w:rPr>
        <w:id w:val="-1960947791"/>
        <w:docPartObj>
          <w:docPartGallery w:val="Table of Contents"/>
          <w:docPartUnique/>
        </w:docPartObj>
      </w:sdtPr>
      <w:sdtEndPr>
        <w:rPr>
          <w:b/>
          <w:bCs/>
        </w:rPr>
      </w:sdtEndPr>
      <w:sdtContent>
        <w:p w:rsidR="00ED5AB7" w:rsidRPr="00DE408B" w:rsidRDefault="00ED5AB7">
          <w:pPr>
            <w:pStyle w:val="En-ttedetabledesmatires"/>
            <w:rPr>
              <w:rFonts w:ascii="Arial" w:hAnsi="Arial" w:cs="Arial"/>
            </w:rPr>
          </w:pPr>
          <w:r w:rsidRPr="00DE408B">
            <w:rPr>
              <w:rFonts w:ascii="Arial" w:hAnsi="Arial" w:cs="Arial"/>
            </w:rPr>
            <w:t>Table des matières</w:t>
          </w:r>
        </w:p>
        <w:p w:rsidR="006D2311" w:rsidRDefault="00ED5AB7">
          <w:pPr>
            <w:pStyle w:val="TM1"/>
            <w:tabs>
              <w:tab w:val="left" w:pos="440"/>
              <w:tab w:val="right" w:leader="dot" w:pos="9062"/>
            </w:tabs>
            <w:rPr>
              <w:rFonts w:eastAsiaTheme="minorEastAsia"/>
              <w:noProof/>
              <w:lang w:eastAsia="fr-FR"/>
            </w:rPr>
          </w:pPr>
          <w:r w:rsidRPr="00DE408B">
            <w:rPr>
              <w:rFonts w:ascii="Arial" w:hAnsi="Arial" w:cs="Arial"/>
            </w:rPr>
            <w:fldChar w:fldCharType="begin"/>
          </w:r>
          <w:r w:rsidRPr="00DE408B">
            <w:rPr>
              <w:rFonts w:ascii="Arial" w:hAnsi="Arial" w:cs="Arial"/>
            </w:rPr>
            <w:instrText xml:space="preserve"> TOC \o "1-3" \h \z \u </w:instrText>
          </w:r>
          <w:r w:rsidRPr="00DE408B">
            <w:rPr>
              <w:rFonts w:ascii="Arial" w:hAnsi="Arial" w:cs="Arial"/>
            </w:rPr>
            <w:fldChar w:fldCharType="separate"/>
          </w:r>
          <w:hyperlink w:anchor="_Toc193132461" w:history="1">
            <w:r w:rsidR="006D2311" w:rsidRPr="00757658">
              <w:rPr>
                <w:rStyle w:val="Lienhypertexte"/>
                <w:rFonts w:ascii="Arial" w:hAnsi="Arial" w:cs="Arial"/>
                <w:noProof/>
              </w:rPr>
              <w:t>1.</w:t>
            </w:r>
            <w:r w:rsidR="006D2311">
              <w:rPr>
                <w:rFonts w:eastAsiaTheme="minorEastAsia"/>
                <w:noProof/>
                <w:lang w:eastAsia="fr-FR"/>
              </w:rPr>
              <w:tab/>
            </w:r>
            <w:r w:rsidR="006D2311" w:rsidRPr="00757658">
              <w:rPr>
                <w:rStyle w:val="Lienhypertexte"/>
                <w:rFonts w:ascii="Arial" w:hAnsi="Arial" w:cs="Arial"/>
                <w:noProof/>
              </w:rPr>
              <w:t>Introduction</w:t>
            </w:r>
            <w:r w:rsidR="006D2311">
              <w:rPr>
                <w:noProof/>
                <w:webHidden/>
              </w:rPr>
              <w:tab/>
            </w:r>
            <w:r w:rsidR="006D2311">
              <w:rPr>
                <w:noProof/>
                <w:webHidden/>
              </w:rPr>
              <w:fldChar w:fldCharType="begin"/>
            </w:r>
            <w:r w:rsidR="006D2311">
              <w:rPr>
                <w:noProof/>
                <w:webHidden/>
              </w:rPr>
              <w:instrText xml:space="preserve"> PAGEREF _Toc193132461 \h </w:instrText>
            </w:r>
            <w:r w:rsidR="006D2311">
              <w:rPr>
                <w:noProof/>
                <w:webHidden/>
              </w:rPr>
            </w:r>
            <w:r w:rsidR="006D2311">
              <w:rPr>
                <w:noProof/>
                <w:webHidden/>
              </w:rPr>
              <w:fldChar w:fldCharType="separate"/>
            </w:r>
            <w:r w:rsidR="006D2311">
              <w:rPr>
                <w:noProof/>
                <w:webHidden/>
              </w:rPr>
              <w:t>3</w:t>
            </w:r>
            <w:r w:rsidR="006D2311">
              <w:rPr>
                <w:noProof/>
                <w:webHidden/>
              </w:rPr>
              <w:fldChar w:fldCharType="end"/>
            </w:r>
          </w:hyperlink>
        </w:p>
        <w:p w:rsidR="006D2311" w:rsidRDefault="00AD1C63">
          <w:pPr>
            <w:pStyle w:val="TM1"/>
            <w:tabs>
              <w:tab w:val="left" w:pos="440"/>
              <w:tab w:val="right" w:leader="dot" w:pos="9062"/>
            </w:tabs>
            <w:rPr>
              <w:rFonts w:eastAsiaTheme="minorEastAsia"/>
              <w:noProof/>
              <w:lang w:eastAsia="fr-FR"/>
            </w:rPr>
          </w:pPr>
          <w:hyperlink w:anchor="_Toc193132462" w:history="1">
            <w:r w:rsidR="006D2311" w:rsidRPr="00757658">
              <w:rPr>
                <w:rStyle w:val="Lienhypertexte"/>
                <w:rFonts w:ascii="Arial" w:hAnsi="Arial" w:cs="Arial"/>
                <w:noProof/>
              </w:rPr>
              <w:t>2.</w:t>
            </w:r>
            <w:r w:rsidR="006D2311">
              <w:rPr>
                <w:rFonts w:eastAsiaTheme="minorEastAsia"/>
                <w:noProof/>
                <w:lang w:eastAsia="fr-FR"/>
              </w:rPr>
              <w:tab/>
            </w:r>
            <w:r w:rsidR="006D2311" w:rsidRPr="00757658">
              <w:rPr>
                <w:rStyle w:val="Lienhypertexte"/>
                <w:rFonts w:ascii="Arial" w:hAnsi="Arial" w:cs="Arial"/>
                <w:noProof/>
              </w:rPr>
              <w:t>Locaux envisagés</w:t>
            </w:r>
            <w:r w:rsidR="006D2311">
              <w:rPr>
                <w:noProof/>
                <w:webHidden/>
              </w:rPr>
              <w:tab/>
            </w:r>
            <w:r w:rsidR="006D2311">
              <w:rPr>
                <w:noProof/>
                <w:webHidden/>
              </w:rPr>
              <w:fldChar w:fldCharType="begin"/>
            </w:r>
            <w:r w:rsidR="006D2311">
              <w:rPr>
                <w:noProof/>
                <w:webHidden/>
              </w:rPr>
              <w:instrText xml:space="preserve"> PAGEREF _Toc193132462 \h </w:instrText>
            </w:r>
            <w:r w:rsidR="006D2311">
              <w:rPr>
                <w:noProof/>
                <w:webHidden/>
              </w:rPr>
            </w:r>
            <w:r w:rsidR="006D2311">
              <w:rPr>
                <w:noProof/>
                <w:webHidden/>
              </w:rPr>
              <w:fldChar w:fldCharType="separate"/>
            </w:r>
            <w:r w:rsidR="006D2311">
              <w:rPr>
                <w:noProof/>
                <w:webHidden/>
              </w:rPr>
              <w:t>4</w:t>
            </w:r>
            <w:r w:rsidR="006D2311">
              <w:rPr>
                <w:noProof/>
                <w:webHidden/>
              </w:rPr>
              <w:fldChar w:fldCharType="end"/>
            </w:r>
          </w:hyperlink>
        </w:p>
        <w:p w:rsidR="006D2311" w:rsidRDefault="00AD1C63">
          <w:pPr>
            <w:pStyle w:val="TM3"/>
            <w:tabs>
              <w:tab w:val="left" w:pos="880"/>
              <w:tab w:val="right" w:leader="dot" w:pos="9062"/>
            </w:tabs>
            <w:rPr>
              <w:rFonts w:eastAsiaTheme="minorEastAsia"/>
              <w:noProof/>
              <w:lang w:eastAsia="fr-FR"/>
            </w:rPr>
          </w:pPr>
          <w:hyperlink w:anchor="_Toc193132463" w:history="1">
            <w:r w:rsidR="006D2311" w:rsidRPr="00757658">
              <w:rPr>
                <w:rStyle w:val="Lienhypertexte"/>
                <w:rFonts w:ascii="Arial" w:hAnsi="Arial" w:cs="Arial"/>
                <w:noProof/>
              </w:rPr>
              <w:t>A.</w:t>
            </w:r>
            <w:r w:rsidR="006D2311">
              <w:rPr>
                <w:rFonts w:eastAsiaTheme="minorEastAsia"/>
                <w:noProof/>
                <w:lang w:eastAsia="fr-FR"/>
              </w:rPr>
              <w:tab/>
            </w:r>
            <w:r w:rsidR="006D2311" w:rsidRPr="00757658">
              <w:rPr>
                <w:rStyle w:val="Lienhypertexte"/>
                <w:rFonts w:ascii="Arial" w:hAnsi="Arial" w:cs="Arial"/>
                <w:noProof/>
              </w:rPr>
              <w:t>Emplacement</w:t>
            </w:r>
            <w:r w:rsidR="006D2311">
              <w:rPr>
                <w:noProof/>
                <w:webHidden/>
              </w:rPr>
              <w:tab/>
            </w:r>
            <w:r w:rsidR="006D2311">
              <w:rPr>
                <w:noProof/>
                <w:webHidden/>
              </w:rPr>
              <w:fldChar w:fldCharType="begin"/>
            </w:r>
            <w:r w:rsidR="006D2311">
              <w:rPr>
                <w:noProof/>
                <w:webHidden/>
              </w:rPr>
              <w:instrText xml:space="preserve"> PAGEREF _Toc193132463 \h </w:instrText>
            </w:r>
            <w:r w:rsidR="006D2311">
              <w:rPr>
                <w:noProof/>
                <w:webHidden/>
              </w:rPr>
            </w:r>
            <w:r w:rsidR="006D2311">
              <w:rPr>
                <w:noProof/>
                <w:webHidden/>
              </w:rPr>
              <w:fldChar w:fldCharType="separate"/>
            </w:r>
            <w:r w:rsidR="006D2311">
              <w:rPr>
                <w:noProof/>
                <w:webHidden/>
              </w:rPr>
              <w:t>5</w:t>
            </w:r>
            <w:r w:rsidR="006D2311">
              <w:rPr>
                <w:noProof/>
                <w:webHidden/>
              </w:rPr>
              <w:fldChar w:fldCharType="end"/>
            </w:r>
          </w:hyperlink>
        </w:p>
        <w:p w:rsidR="006D2311" w:rsidRDefault="00AD1C63">
          <w:pPr>
            <w:pStyle w:val="TM3"/>
            <w:tabs>
              <w:tab w:val="left" w:pos="880"/>
              <w:tab w:val="right" w:leader="dot" w:pos="9062"/>
            </w:tabs>
            <w:rPr>
              <w:rFonts w:eastAsiaTheme="minorEastAsia"/>
              <w:noProof/>
              <w:lang w:eastAsia="fr-FR"/>
            </w:rPr>
          </w:pPr>
          <w:hyperlink w:anchor="_Toc193132464" w:history="1">
            <w:r w:rsidR="006D2311" w:rsidRPr="00757658">
              <w:rPr>
                <w:rStyle w:val="Lienhypertexte"/>
                <w:rFonts w:ascii="Arial" w:hAnsi="Arial" w:cs="Arial"/>
                <w:noProof/>
              </w:rPr>
              <w:t>B.</w:t>
            </w:r>
            <w:r w:rsidR="006D2311">
              <w:rPr>
                <w:rFonts w:eastAsiaTheme="minorEastAsia"/>
                <w:noProof/>
                <w:lang w:eastAsia="fr-FR"/>
              </w:rPr>
              <w:tab/>
            </w:r>
            <w:r w:rsidR="006D2311" w:rsidRPr="00757658">
              <w:rPr>
                <w:rStyle w:val="Lienhypertexte"/>
                <w:rFonts w:ascii="Arial" w:hAnsi="Arial" w:cs="Arial"/>
                <w:noProof/>
              </w:rPr>
              <w:t>Caractéristiques des locaux de la PUI</w:t>
            </w:r>
            <w:r w:rsidR="006D2311">
              <w:rPr>
                <w:noProof/>
                <w:webHidden/>
              </w:rPr>
              <w:tab/>
            </w:r>
            <w:r w:rsidR="006D2311">
              <w:rPr>
                <w:noProof/>
                <w:webHidden/>
              </w:rPr>
              <w:fldChar w:fldCharType="begin"/>
            </w:r>
            <w:r w:rsidR="006D2311">
              <w:rPr>
                <w:noProof/>
                <w:webHidden/>
              </w:rPr>
              <w:instrText xml:space="preserve"> PAGEREF _Toc193132464 \h </w:instrText>
            </w:r>
            <w:r w:rsidR="006D2311">
              <w:rPr>
                <w:noProof/>
                <w:webHidden/>
              </w:rPr>
            </w:r>
            <w:r w:rsidR="006D2311">
              <w:rPr>
                <w:noProof/>
                <w:webHidden/>
              </w:rPr>
              <w:fldChar w:fldCharType="separate"/>
            </w:r>
            <w:r w:rsidR="006D2311">
              <w:rPr>
                <w:noProof/>
                <w:webHidden/>
              </w:rPr>
              <w:t>5</w:t>
            </w:r>
            <w:r w:rsidR="006D2311">
              <w:rPr>
                <w:noProof/>
                <w:webHidden/>
              </w:rPr>
              <w:fldChar w:fldCharType="end"/>
            </w:r>
          </w:hyperlink>
        </w:p>
        <w:p w:rsidR="006D2311" w:rsidRDefault="00AD1C63">
          <w:pPr>
            <w:pStyle w:val="TM3"/>
            <w:tabs>
              <w:tab w:val="right" w:leader="dot" w:pos="9062"/>
            </w:tabs>
            <w:rPr>
              <w:rFonts w:eastAsiaTheme="minorEastAsia"/>
              <w:noProof/>
              <w:lang w:eastAsia="fr-FR"/>
            </w:rPr>
          </w:pPr>
          <w:hyperlink w:anchor="_Toc193132465" w:history="1">
            <w:r w:rsidR="006D2311" w:rsidRPr="00757658">
              <w:rPr>
                <w:rStyle w:val="Lienhypertexte"/>
                <w:rFonts w:ascii="Arial" w:hAnsi="Arial" w:cs="Arial"/>
                <w:noProof/>
              </w:rPr>
              <w:t>Hygiène</w:t>
            </w:r>
            <w:r w:rsidR="006D2311">
              <w:rPr>
                <w:noProof/>
                <w:webHidden/>
              </w:rPr>
              <w:tab/>
            </w:r>
            <w:r w:rsidR="006D2311">
              <w:rPr>
                <w:noProof/>
                <w:webHidden/>
              </w:rPr>
              <w:fldChar w:fldCharType="begin"/>
            </w:r>
            <w:r w:rsidR="006D2311">
              <w:rPr>
                <w:noProof/>
                <w:webHidden/>
              </w:rPr>
              <w:instrText xml:space="preserve"> PAGEREF _Toc193132465 \h </w:instrText>
            </w:r>
            <w:r w:rsidR="006D2311">
              <w:rPr>
                <w:noProof/>
                <w:webHidden/>
              </w:rPr>
            </w:r>
            <w:r w:rsidR="006D2311">
              <w:rPr>
                <w:noProof/>
                <w:webHidden/>
              </w:rPr>
              <w:fldChar w:fldCharType="separate"/>
            </w:r>
            <w:r w:rsidR="006D2311">
              <w:rPr>
                <w:noProof/>
                <w:webHidden/>
              </w:rPr>
              <w:t>5</w:t>
            </w:r>
            <w:r w:rsidR="006D2311">
              <w:rPr>
                <w:noProof/>
                <w:webHidden/>
              </w:rPr>
              <w:fldChar w:fldCharType="end"/>
            </w:r>
          </w:hyperlink>
        </w:p>
        <w:p w:rsidR="006D2311" w:rsidRDefault="00AD1C63">
          <w:pPr>
            <w:pStyle w:val="TM3"/>
            <w:tabs>
              <w:tab w:val="right" w:leader="dot" w:pos="9062"/>
            </w:tabs>
            <w:rPr>
              <w:rFonts w:eastAsiaTheme="minorEastAsia"/>
              <w:noProof/>
              <w:lang w:eastAsia="fr-FR"/>
            </w:rPr>
          </w:pPr>
          <w:hyperlink w:anchor="_Toc193132466" w:history="1">
            <w:r w:rsidR="006D2311" w:rsidRPr="00757658">
              <w:rPr>
                <w:rStyle w:val="Lienhypertexte"/>
                <w:rFonts w:ascii="Arial" w:hAnsi="Arial" w:cs="Arial"/>
                <w:noProof/>
              </w:rPr>
              <w:t>Sécurité</w:t>
            </w:r>
            <w:r w:rsidR="006D2311">
              <w:rPr>
                <w:noProof/>
                <w:webHidden/>
              </w:rPr>
              <w:tab/>
            </w:r>
            <w:r w:rsidR="006D2311">
              <w:rPr>
                <w:noProof/>
                <w:webHidden/>
              </w:rPr>
              <w:fldChar w:fldCharType="begin"/>
            </w:r>
            <w:r w:rsidR="006D2311">
              <w:rPr>
                <w:noProof/>
                <w:webHidden/>
              </w:rPr>
              <w:instrText xml:space="preserve"> PAGEREF _Toc193132466 \h </w:instrText>
            </w:r>
            <w:r w:rsidR="006D2311">
              <w:rPr>
                <w:noProof/>
                <w:webHidden/>
              </w:rPr>
            </w:r>
            <w:r w:rsidR="006D2311">
              <w:rPr>
                <w:noProof/>
                <w:webHidden/>
              </w:rPr>
              <w:fldChar w:fldCharType="separate"/>
            </w:r>
            <w:r w:rsidR="006D2311">
              <w:rPr>
                <w:noProof/>
                <w:webHidden/>
              </w:rPr>
              <w:t>6</w:t>
            </w:r>
            <w:r w:rsidR="006D2311">
              <w:rPr>
                <w:noProof/>
                <w:webHidden/>
              </w:rPr>
              <w:fldChar w:fldCharType="end"/>
            </w:r>
          </w:hyperlink>
        </w:p>
        <w:p w:rsidR="006D2311" w:rsidRDefault="00AD1C63">
          <w:pPr>
            <w:pStyle w:val="TM3"/>
            <w:tabs>
              <w:tab w:val="right" w:leader="dot" w:pos="9062"/>
            </w:tabs>
            <w:rPr>
              <w:rFonts w:eastAsiaTheme="minorEastAsia"/>
              <w:noProof/>
              <w:lang w:eastAsia="fr-FR"/>
            </w:rPr>
          </w:pPr>
          <w:hyperlink w:anchor="_Toc193132467" w:history="1">
            <w:r w:rsidR="006D2311" w:rsidRPr="00757658">
              <w:rPr>
                <w:rStyle w:val="Lienhypertexte"/>
                <w:rFonts w:ascii="Arial" w:hAnsi="Arial" w:cs="Arial"/>
                <w:noProof/>
              </w:rPr>
              <w:t>Sureté</w:t>
            </w:r>
            <w:r w:rsidR="006D2311">
              <w:rPr>
                <w:noProof/>
                <w:webHidden/>
              </w:rPr>
              <w:tab/>
            </w:r>
            <w:r w:rsidR="006D2311">
              <w:rPr>
                <w:noProof/>
                <w:webHidden/>
              </w:rPr>
              <w:fldChar w:fldCharType="begin"/>
            </w:r>
            <w:r w:rsidR="006D2311">
              <w:rPr>
                <w:noProof/>
                <w:webHidden/>
              </w:rPr>
              <w:instrText xml:space="preserve"> PAGEREF _Toc193132467 \h </w:instrText>
            </w:r>
            <w:r w:rsidR="006D2311">
              <w:rPr>
                <w:noProof/>
                <w:webHidden/>
              </w:rPr>
            </w:r>
            <w:r w:rsidR="006D2311">
              <w:rPr>
                <w:noProof/>
                <w:webHidden/>
              </w:rPr>
              <w:fldChar w:fldCharType="separate"/>
            </w:r>
            <w:r w:rsidR="006D2311">
              <w:rPr>
                <w:noProof/>
                <w:webHidden/>
              </w:rPr>
              <w:t>6</w:t>
            </w:r>
            <w:r w:rsidR="006D2311">
              <w:rPr>
                <w:noProof/>
                <w:webHidden/>
              </w:rPr>
              <w:fldChar w:fldCharType="end"/>
            </w:r>
          </w:hyperlink>
        </w:p>
        <w:p w:rsidR="006D2311" w:rsidRDefault="00AD1C63">
          <w:pPr>
            <w:pStyle w:val="TM3"/>
            <w:tabs>
              <w:tab w:val="right" w:leader="dot" w:pos="9062"/>
            </w:tabs>
            <w:rPr>
              <w:rFonts w:eastAsiaTheme="minorEastAsia"/>
              <w:noProof/>
              <w:lang w:eastAsia="fr-FR"/>
            </w:rPr>
          </w:pPr>
          <w:hyperlink w:anchor="_Toc193132468" w:history="1">
            <w:r w:rsidR="006D2311" w:rsidRPr="00757658">
              <w:rPr>
                <w:rStyle w:val="Lienhypertexte"/>
                <w:rFonts w:ascii="Arial" w:hAnsi="Arial" w:cs="Arial"/>
                <w:noProof/>
              </w:rPr>
              <w:t>Isolement thermique</w:t>
            </w:r>
            <w:r w:rsidR="006D2311">
              <w:rPr>
                <w:noProof/>
                <w:webHidden/>
              </w:rPr>
              <w:tab/>
            </w:r>
            <w:r w:rsidR="006D2311">
              <w:rPr>
                <w:noProof/>
                <w:webHidden/>
              </w:rPr>
              <w:fldChar w:fldCharType="begin"/>
            </w:r>
            <w:r w:rsidR="006D2311">
              <w:rPr>
                <w:noProof/>
                <w:webHidden/>
              </w:rPr>
              <w:instrText xml:space="preserve"> PAGEREF _Toc193132468 \h </w:instrText>
            </w:r>
            <w:r w:rsidR="006D2311">
              <w:rPr>
                <w:noProof/>
                <w:webHidden/>
              </w:rPr>
            </w:r>
            <w:r w:rsidR="006D2311">
              <w:rPr>
                <w:noProof/>
                <w:webHidden/>
              </w:rPr>
              <w:fldChar w:fldCharType="separate"/>
            </w:r>
            <w:r w:rsidR="006D2311">
              <w:rPr>
                <w:noProof/>
                <w:webHidden/>
              </w:rPr>
              <w:t>7</w:t>
            </w:r>
            <w:r w:rsidR="006D2311">
              <w:rPr>
                <w:noProof/>
                <w:webHidden/>
              </w:rPr>
              <w:fldChar w:fldCharType="end"/>
            </w:r>
          </w:hyperlink>
        </w:p>
        <w:p w:rsidR="006D2311" w:rsidRDefault="00AD1C63">
          <w:pPr>
            <w:pStyle w:val="TM3"/>
            <w:tabs>
              <w:tab w:val="right" w:leader="dot" w:pos="9062"/>
            </w:tabs>
            <w:rPr>
              <w:rFonts w:eastAsiaTheme="minorEastAsia"/>
              <w:noProof/>
              <w:lang w:eastAsia="fr-FR"/>
            </w:rPr>
          </w:pPr>
          <w:hyperlink w:anchor="_Toc193132469" w:history="1">
            <w:r w:rsidR="006D2311" w:rsidRPr="00757658">
              <w:rPr>
                <w:rStyle w:val="Lienhypertexte"/>
                <w:rFonts w:ascii="Arial" w:hAnsi="Arial" w:cs="Arial"/>
                <w:noProof/>
              </w:rPr>
              <w:t>Adaptabilité / évolutivité</w:t>
            </w:r>
            <w:r w:rsidR="006D2311">
              <w:rPr>
                <w:noProof/>
                <w:webHidden/>
              </w:rPr>
              <w:tab/>
            </w:r>
            <w:r w:rsidR="006D2311">
              <w:rPr>
                <w:noProof/>
                <w:webHidden/>
              </w:rPr>
              <w:fldChar w:fldCharType="begin"/>
            </w:r>
            <w:r w:rsidR="006D2311">
              <w:rPr>
                <w:noProof/>
                <w:webHidden/>
              </w:rPr>
              <w:instrText xml:space="preserve"> PAGEREF _Toc193132469 \h </w:instrText>
            </w:r>
            <w:r w:rsidR="006D2311">
              <w:rPr>
                <w:noProof/>
                <w:webHidden/>
              </w:rPr>
            </w:r>
            <w:r w:rsidR="006D2311">
              <w:rPr>
                <w:noProof/>
                <w:webHidden/>
              </w:rPr>
              <w:fldChar w:fldCharType="separate"/>
            </w:r>
            <w:r w:rsidR="006D2311">
              <w:rPr>
                <w:noProof/>
                <w:webHidden/>
              </w:rPr>
              <w:t>7</w:t>
            </w:r>
            <w:r w:rsidR="006D2311">
              <w:rPr>
                <w:noProof/>
                <w:webHidden/>
              </w:rPr>
              <w:fldChar w:fldCharType="end"/>
            </w:r>
          </w:hyperlink>
        </w:p>
        <w:p w:rsidR="006D2311" w:rsidRDefault="00AD1C63">
          <w:pPr>
            <w:pStyle w:val="TM3"/>
            <w:tabs>
              <w:tab w:val="left" w:pos="1100"/>
              <w:tab w:val="right" w:leader="dot" w:pos="9062"/>
            </w:tabs>
            <w:rPr>
              <w:rFonts w:eastAsiaTheme="minorEastAsia"/>
              <w:noProof/>
              <w:lang w:eastAsia="fr-FR"/>
            </w:rPr>
          </w:pPr>
          <w:hyperlink w:anchor="_Toc193132470" w:history="1">
            <w:r w:rsidR="006D2311" w:rsidRPr="00757658">
              <w:rPr>
                <w:rStyle w:val="Lienhypertexte"/>
                <w:rFonts w:ascii="Arial" w:hAnsi="Arial" w:cs="Arial"/>
                <w:noProof/>
              </w:rPr>
              <w:t>C.</w:t>
            </w:r>
            <w:r w:rsidR="006D2311">
              <w:rPr>
                <w:rFonts w:eastAsiaTheme="minorEastAsia"/>
                <w:noProof/>
                <w:lang w:eastAsia="fr-FR"/>
              </w:rPr>
              <w:tab/>
            </w:r>
            <w:r w:rsidR="006D2311" w:rsidRPr="00757658">
              <w:rPr>
                <w:rStyle w:val="Lienhypertexte"/>
                <w:rFonts w:ascii="Arial" w:hAnsi="Arial" w:cs="Arial"/>
                <w:noProof/>
              </w:rPr>
              <w:t>Implantation intérieure</w:t>
            </w:r>
            <w:r w:rsidR="006D2311">
              <w:rPr>
                <w:noProof/>
                <w:webHidden/>
              </w:rPr>
              <w:tab/>
            </w:r>
            <w:r w:rsidR="006D2311">
              <w:rPr>
                <w:noProof/>
                <w:webHidden/>
              </w:rPr>
              <w:fldChar w:fldCharType="begin"/>
            </w:r>
            <w:r w:rsidR="006D2311">
              <w:rPr>
                <w:noProof/>
                <w:webHidden/>
              </w:rPr>
              <w:instrText xml:space="preserve"> PAGEREF _Toc193132470 \h </w:instrText>
            </w:r>
            <w:r w:rsidR="006D2311">
              <w:rPr>
                <w:noProof/>
                <w:webHidden/>
              </w:rPr>
            </w:r>
            <w:r w:rsidR="006D2311">
              <w:rPr>
                <w:noProof/>
                <w:webHidden/>
              </w:rPr>
              <w:fldChar w:fldCharType="separate"/>
            </w:r>
            <w:r w:rsidR="006D2311">
              <w:rPr>
                <w:noProof/>
                <w:webHidden/>
              </w:rPr>
              <w:t>8</w:t>
            </w:r>
            <w:r w:rsidR="006D2311">
              <w:rPr>
                <w:noProof/>
                <w:webHidden/>
              </w:rPr>
              <w:fldChar w:fldCharType="end"/>
            </w:r>
          </w:hyperlink>
        </w:p>
        <w:p w:rsidR="006D2311" w:rsidRDefault="00AD1C63">
          <w:pPr>
            <w:pStyle w:val="TM1"/>
            <w:tabs>
              <w:tab w:val="left" w:pos="440"/>
              <w:tab w:val="right" w:leader="dot" w:pos="9062"/>
            </w:tabs>
            <w:rPr>
              <w:rFonts w:eastAsiaTheme="minorEastAsia"/>
              <w:noProof/>
              <w:lang w:eastAsia="fr-FR"/>
            </w:rPr>
          </w:pPr>
          <w:hyperlink w:anchor="_Toc193132471" w:history="1">
            <w:r w:rsidR="006D2311" w:rsidRPr="00757658">
              <w:rPr>
                <w:rStyle w:val="Lienhypertexte"/>
                <w:rFonts w:ascii="Arial" w:hAnsi="Arial" w:cs="Arial"/>
                <w:noProof/>
              </w:rPr>
              <w:t>3.</w:t>
            </w:r>
            <w:r w:rsidR="006D2311">
              <w:rPr>
                <w:rFonts w:eastAsiaTheme="minorEastAsia"/>
                <w:noProof/>
                <w:lang w:eastAsia="fr-FR"/>
              </w:rPr>
              <w:tab/>
            </w:r>
            <w:r w:rsidR="006D2311" w:rsidRPr="00757658">
              <w:rPr>
                <w:rStyle w:val="Lienhypertexte"/>
                <w:rFonts w:ascii="Arial" w:hAnsi="Arial" w:cs="Arial"/>
                <w:noProof/>
              </w:rPr>
              <w:t>Projet de nouvelle PUI</w:t>
            </w:r>
            <w:r w:rsidR="006D2311">
              <w:rPr>
                <w:noProof/>
                <w:webHidden/>
              </w:rPr>
              <w:tab/>
            </w:r>
            <w:r w:rsidR="006D2311">
              <w:rPr>
                <w:noProof/>
                <w:webHidden/>
              </w:rPr>
              <w:fldChar w:fldCharType="begin"/>
            </w:r>
            <w:r w:rsidR="006D2311">
              <w:rPr>
                <w:noProof/>
                <w:webHidden/>
              </w:rPr>
              <w:instrText xml:space="preserve"> PAGEREF _Toc193132471 \h </w:instrText>
            </w:r>
            <w:r w:rsidR="006D2311">
              <w:rPr>
                <w:noProof/>
                <w:webHidden/>
              </w:rPr>
            </w:r>
            <w:r w:rsidR="006D2311">
              <w:rPr>
                <w:noProof/>
                <w:webHidden/>
              </w:rPr>
              <w:fldChar w:fldCharType="separate"/>
            </w:r>
            <w:r w:rsidR="006D2311">
              <w:rPr>
                <w:noProof/>
                <w:webHidden/>
              </w:rPr>
              <w:t>9</w:t>
            </w:r>
            <w:r w:rsidR="006D2311">
              <w:rPr>
                <w:noProof/>
                <w:webHidden/>
              </w:rPr>
              <w:fldChar w:fldCharType="end"/>
            </w:r>
          </w:hyperlink>
        </w:p>
        <w:p w:rsidR="006D2311" w:rsidRDefault="00AD1C63">
          <w:pPr>
            <w:pStyle w:val="TM3"/>
            <w:tabs>
              <w:tab w:val="left" w:pos="880"/>
              <w:tab w:val="right" w:leader="dot" w:pos="9062"/>
            </w:tabs>
            <w:rPr>
              <w:rFonts w:eastAsiaTheme="minorEastAsia"/>
              <w:noProof/>
              <w:lang w:eastAsia="fr-FR"/>
            </w:rPr>
          </w:pPr>
          <w:hyperlink w:anchor="_Toc193132472" w:history="1">
            <w:r w:rsidR="006D2311" w:rsidRPr="00757658">
              <w:rPr>
                <w:rStyle w:val="Lienhypertexte"/>
                <w:rFonts w:ascii="Arial" w:hAnsi="Arial" w:cs="Arial"/>
                <w:noProof/>
              </w:rPr>
              <w:t>A.</w:t>
            </w:r>
            <w:r w:rsidR="006D2311">
              <w:rPr>
                <w:rFonts w:eastAsiaTheme="minorEastAsia"/>
                <w:noProof/>
                <w:lang w:eastAsia="fr-FR"/>
              </w:rPr>
              <w:tab/>
            </w:r>
            <w:r w:rsidR="006D2311" w:rsidRPr="00757658">
              <w:rPr>
                <w:rStyle w:val="Lienhypertexte"/>
                <w:rFonts w:ascii="Arial" w:hAnsi="Arial" w:cs="Arial"/>
                <w:noProof/>
              </w:rPr>
              <w:t>Contexte général</w:t>
            </w:r>
            <w:r w:rsidR="006D2311">
              <w:rPr>
                <w:noProof/>
                <w:webHidden/>
              </w:rPr>
              <w:tab/>
            </w:r>
            <w:r w:rsidR="006D2311">
              <w:rPr>
                <w:noProof/>
                <w:webHidden/>
              </w:rPr>
              <w:fldChar w:fldCharType="begin"/>
            </w:r>
            <w:r w:rsidR="006D2311">
              <w:rPr>
                <w:noProof/>
                <w:webHidden/>
              </w:rPr>
              <w:instrText xml:space="preserve"> PAGEREF _Toc193132472 \h </w:instrText>
            </w:r>
            <w:r w:rsidR="006D2311">
              <w:rPr>
                <w:noProof/>
                <w:webHidden/>
              </w:rPr>
            </w:r>
            <w:r w:rsidR="006D2311">
              <w:rPr>
                <w:noProof/>
                <w:webHidden/>
              </w:rPr>
              <w:fldChar w:fldCharType="separate"/>
            </w:r>
            <w:r w:rsidR="006D2311">
              <w:rPr>
                <w:noProof/>
                <w:webHidden/>
              </w:rPr>
              <w:t>9</w:t>
            </w:r>
            <w:r w:rsidR="006D2311">
              <w:rPr>
                <w:noProof/>
                <w:webHidden/>
              </w:rPr>
              <w:fldChar w:fldCharType="end"/>
            </w:r>
          </w:hyperlink>
        </w:p>
        <w:p w:rsidR="006D2311" w:rsidRDefault="00AD1C63">
          <w:pPr>
            <w:pStyle w:val="TM3"/>
            <w:tabs>
              <w:tab w:val="left" w:pos="880"/>
              <w:tab w:val="right" w:leader="dot" w:pos="9062"/>
            </w:tabs>
            <w:rPr>
              <w:rFonts w:eastAsiaTheme="minorEastAsia"/>
              <w:noProof/>
              <w:lang w:eastAsia="fr-FR"/>
            </w:rPr>
          </w:pPr>
          <w:hyperlink w:anchor="_Toc193132473" w:history="1">
            <w:r w:rsidR="006D2311" w:rsidRPr="00757658">
              <w:rPr>
                <w:rStyle w:val="Lienhypertexte"/>
                <w:rFonts w:ascii="Arial" w:hAnsi="Arial" w:cs="Arial"/>
                <w:noProof/>
              </w:rPr>
              <w:t>B.</w:t>
            </w:r>
            <w:r w:rsidR="006D2311">
              <w:rPr>
                <w:rFonts w:eastAsiaTheme="minorEastAsia"/>
                <w:noProof/>
                <w:lang w:eastAsia="fr-FR"/>
              </w:rPr>
              <w:tab/>
            </w:r>
            <w:r w:rsidR="006D2311" w:rsidRPr="00757658">
              <w:rPr>
                <w:rStyle w:val="Lienhypertexte"/>
                <w:rFonts w:ascii="Arial" w:hAnsi="Arial" w:cs="Arial"/>
                <w:noProof/>
              </w:rPr>
              <w:t>Objectif du projet de construction de la nouvelle PUI</w:t>
            </w:r>
            <w:r w:rsidR="006D2311">
              <w:rPr>
                <w:noProof/>
                <w:webHidden/>
              </w:rPr>
              <w:tab/>
            </w:r>
            <w:r w:rsidR="006D2311">
              <w:rPr>
                <w:noProof/>
                <w:webHidden/>
              </w:rPr>
              <w:fldChar w:fldCharType="begin"/>
            </w:r>
            <w:r w:rsidR="006D2311">
              <w:rPr>
                <w:noProof/>
                <w:webHidden/>
              </w:rPr>
              <w:instrText xml:space="preserve"> PAGEREF _Toc193132473 \h </w:instrText>
            </w:r>
            <w:r w:rsidR="006D2311">
              <w:rPr>
                <w:noProof/>
                <w:webHidden/>
              </w:rPr>
            </w:r>
            <w:r w:rsidR="006D2311">
              <w:rPr>
                <w:noProof/>
                <w:webHidden/>
              </w:rPr>
              <w:fldChar w:fldCharType="separate"/>
            </w:r>
            <w:r w:rsidR="006D2311">
              <w:rPr>
                <w:noProof/>
                <w:webHidden/>
              </w:rPr>
              <w:t>9</w:t>
            </w:r>
            <w:r w:rsidR="006D2311">
              <w:rPr>
                <w:noProof/>
                <w:webHidden/>
              </w:rPr>
              <w:fldChar w:fldCharType="end"/>
            </w:r>
          </w:hyperlink>
        </w:p>
        <w:p w:rsidR="006D2311" w:rsidRDefault="00AD1C63">
          <w:pPr>
            <w:pStyle w:val="TM3"/>
            <w:tabs>
              <w:tab w:val="left" w:pos="1100"/>
              <w:tab w:val="right" w:leader="dot" w:pos="9062"/>
            </w:tabs>
            <w:rPr>
              <w:rFonts w:eastAsiaTheme="minorEastAsia"/>
              <w:noProof/>
              <w:lang w:eastAsia="fr-FR"/>
            </w:rPr>
          </w:pPr>
          <w:hyperlink w:anchor="_Toc193132474" w:history="1">
            <w:r w:rsidR="006D2311" w:rsidRPr="00757658">
              <w:rPr>
                <w:rStyle w:val="Lienhypertexte"/>
                <w:rFonts w:ascii="Arial" w:hAnsi="Arial" w:cs="Arial"/>
                <w:noProof/>
              </w:rPr>
              <w:t>C.</w:t>
            </w:r>
            <w:r w:rsidR="006D2311">
              <w:rPr>
                <w:rFonts w:eastAsiaTheme="minorEastAsia"/>
                <w:noProof/>
                <w:lang w:eastAsia="fr-FR"/>
              </w:rPr>
              <w:tab/>
            </w:r>
            <w:r w:rsidR="006D2311" w:rsidRPr="00757658">
              <w:rPr>
                <w:rStyle w:val="Lienhypertexte"/>
                <w:rFonts w:ascii="Arial" w:hAnsi="Arial" w:cs="Arial"/>
                <w:noProof/>
              </w:rPr>
              <w:t>Modernisation et sécurisation du circuit des produits pharmaceutiques</w:t>
            </w:r>
            <w:r w:rsidR="006D2311">
              <w:rPr>
                <w:noProof/>
                <w:webHidden/>
              </w:rPr>
              <w:tab/>
            </w:r>
            <w:r w:rsidR="006D2311">
              <w:rPr>
                <w:noProof/>
                <w:webHidden/>
              </w:rPr>
              <w:fldChar w:fldCharType="begin"/>
            </w:r>
            <w:r w:rsidR="006D2311">
              <w:rPr>
                <w:noProof/>
                <w:webHidden/>
              </w:rPr>
              <w:instrText xml:space="preserve"> PAGEREF _Toc193132474 \h </w:instrText>
            </w:r>
            <w:r w:rsidR="006D2311">
              <w:rPr>
                <w:noProof/>
                <w:webHidden/>
              </w:rPr>
            </w:r>
            <w:r w:rsidR="006D2311">
              <w:rPr>
                <w:noProof/>
                <w:webHidden/>
              </w:rPr>
              <w:fldChar w:fldCharType="separate"/>
            </w:r>
            <w:r w:rsidR="006D2311">
              <w:rPr>
                <w:noProof/>
                <w:webHidden/>
              </w:rPr>
              <w:t>10</w:t>
            </w:r>
            <w:r w:rsidR="006D2311">
              <w:rPr>
                <w:noProof/>
                <w:webHidden/>
              </w:rPr>
              <w:fldChar w:fldCharType="end"/>
            </w:r>
          </w:hyperlink>
        </w:p>
        <w:p w:rsidR="006D2311" w:rsidRDefault="00AD1C63">
          <w:pPr>
            <w:pStyle w:val="TM3"/>
            <w:tabs>
              <w:tab w:val="left" w:pos="1100"/>
              <w:tab w:val="right" w:leader="dot" w:pos="9062"/>
            </w:tabs>
            <w:rPr>
              <w:rFonts w:eastAsiaTheme="minorEastAsia"/>
              <w:noProof/>
              <w:lang w:eastAsia="fr-FR"/>
            </w:rPr>
          </w:pPr>
          <w:hyperlink w:anchor="_Toc193132475" w:history="1">
            <w:r w:rsidR="006D2311" w:rsidRPr="00757658">
              <w:rPr>
                <w:rStyle w:val="Lienhypertexte"/>
                <w:rFonts w:ascii="Arial" w:hAnsi="Arial" w:cs="Arial"/>
                <w:noProof/>
              </w:rPr>
              <w:t>D.</w:t>
            </w:r>
            <w:r w:rsidR="006D2311">
              <w:rPr>
                <w:rFonts w:eastAsiaTheme="minorEastAsia"/>
                <w:noProof/>
                <w:lang w:eastAsia="fr-FR"/>
              </w:rPr>
              <w:tab/>
            </w:r>
            <w:r w:rsidR="006D2311" w:rsidRPr="00757658">
              <w:rPr>
                <w:rStyle w:val="Lienhypertexte"/>
                <w:rFonts w:ascii="Arial" w:hAnsi="Arial" w:cs="Arial"/>
                <w:noProof/>
              </w:rPr>
              <w:t>Sécurisation des transports des produits pharmaceutiques</w:t>
            </w:r>
            <w:r w:rsidR="006D2311">
              <w:rPr>
                <w:noProof/>
                <w:webHidden/>
              </w:rPr>
              <w:tab/>
            </w:r>
            <w:r w:rsidR="006D2311">
              <w:rPr>
                <w:noProof/>
                <w:webHidden/>
              </w:rPr>
              <w:fldChar w:fldCharType="begin"/>
            </w:r>
            <w:r w:rsidR="006D2311">
              <w:rPr>
                <w:noProof/>
                <w:webHidden/>
              </w:rPr>
              <w:instrText xml:space="preserve"> PAGEREF _Toc193132475 \h </w:instrText>
            </w:r>
            <w:r w:rsidR="006D2311">
              <w:rPr>
                <w:noProof/>
                <w:webHidden/>
              </w:rPr>
            </w:r>
            <w:r w:rsidR="006D2311">
              <w:rPr>
                <w:noProof/>
                <w:webHidden/>
              </w:rPr>
              <w:fldChar w:fldCharType="separate"/>
            </w:r>
            <w:r w:rsidR="006D2311">
              <w:rPr>
                <w:noProof/>
                <w:webHidden/>
              </w:rPr>
              <w:t>11</w:t>
            </w:r>
            <w:r w:rsidR="006D2311">
              <w:rPr>
                <w:noProof/>
                <w:webHidden/>
              </w:rPr>
              <w:fldChar w:fldCharType="end"/>
            </w:r>
          </w:hyperlink>
        </w:p>
        <w:p w:rsidR="006D2311" w:rsidRDefault="00AD1C63">
          <w:pPr>
            <w:pStyle w:val="TM1"/>
            <w:tabs>
              <w:tab w:val="left" w:pos="440"/>
              <w:tab w:val="right" w:leader="dot" w:pos="9062"/>
            </w:tabs>
            <w:rPr>
              <w:rFonts w:eastAsiaTheme="minorEastAsia"/>
              <w:noProof/>
              <w:lang w:eastAsia="fr-FR"/>
            </w:rPr>
          </w:pPr>
          <w:hyperlink w:anchor="_Toc193132476" w:history="1">
            <w:r w:rsidR="006D2311" w:rsidRPr="00757658">
              <w:rPr>
                <w:rStyle w:val="Lienhypertexte"/>
                <w:rFonts w:ascii="Arial" w:hAnsi="Arial" w:cs="Arial"/>
                <w:noProof/>
              </w:rPr>
              <w:t>4.</w:t>
            </w:r>
            <w:r w:rsidR="006D2311">
              <w:rPr>
                <w:rFonts w:eastAsiaTheme="minorEastAsia"/>
                <w:noProof/>
                <w:lang w:eastAsia="fr-FR"/>
              </w:rPr>
              <w:tab/>
            </w:r>
            <w:r w:rsidR="006D2311" w:rsidRPr="00757658">
              <w:rPr>
                <w:rStyle w:val="Lienhypertexte"/>
                <w:rFonts w:ascii="Arial" w:hAnsi="Arial" w:cs="Arial"/>
                <w:noProof/>
              </w:rPr>
              <w:t>Projet de nouveau magasin général</w:t>
            </w:r>
            <w:r w:rsidR="006D2311">
              <w:rPr>
                <w:noProof/>
                <w:webHidden/>
              </w:rPr>
              <w:tab/>
            </w:r>
            <w:r w:rsidR="006D2311">
              <w:rPr>
                <w:noProof/>
                <w:webHidden/>
              </w:rPr>
              <w:fldChar w:fldCharType="begin"/>
            </w:r>
            <w:r w:rsidR="006D2311">
              <w:rPr>
                <w:noProof/>
                <w:webHidden/>
              </w:rPr>
              <w:instrText xml:space="preserve"> PAGEREF _Toc193132476 \h </w:instrText>
            </w:r>
            <w:r w:rsidR="006D2311">
              <w:rPr>
                <w:noProof/>
                <w:webHidden/>
              </w:rPr>
            </w:r>
            <w:r w:rsidR="006D2311">
              <w:rPr>
                <w:noProof/>
                <w:webHidden/>
              </w:rPr>
              <w:fldChar w:fldCharType="separate"/>
            </w:r>
            <w:r w:rsidR="006D2311">
              <w:rPr>
                <w:noProof/>
                <w:webHidden/>
              </w:rPr>
              <w:t>12</w:t>
            </w:r>
            <w:r w:rsidR="006D2311">
              <w:rPr>
                <w:noProof/>
                <w:webHidden/>
              </w:rPr>
              <w:fldChar w:fldCharType="end"/>
            </w:r>
          </w:hyperlink>
        </w:p>
        <w:p w:rsidR="006D2311" w:rsidRDefault="00AD1C63">
          <w:pPr>
            <w:pStyle w:val="TM1"/>
            <w:tabs>
              <w:tab w:val="left" w:pos="440"/>
              <w:tab w:val="right" w:leader="dot" w:pos="9062"/>
            </w:tabs>
            <w:rPr>
              <w:rFonts w:eastAsiaTheme="minorEastAsia"/>
              <w:noProof/>
              <w:lang w:eastAsia="fr-FR"/>
            </w:rPr>
          </w:pPr>
          <w:hyperlink w:anchor="_Toc193132477" w:history="1">
            <w:r w:rsidR="006D2311" w:rsidRPr="00757658">
              <w:rPr>
                <w:rStyle w:val="Lienhypertexte"/>
                <w:rFonts w:ascii="Arial" w:hAnsi="Arial" w:cs="Arial"/>
                <w:noProof/>
              </w:rPr>
              <w:t>5.</w:t>
            </w:r>
            <w:r w:rsidR="006D2311">
              <w:rPr>
                <w:rFonts w:eastAsiaTheme="minorEastAsia"/>
                <w:noProof/>
                <w:lang w:eastAsia="fr-FR"/>
              </w:rPr>
              <w:tab/>
            </w:r>
            <w:r w:rsidR="006D2311" w:rsidRPr="00757658">
              <w:rPr>
                <w:rStyle w:val="Lienhypertexte"/>
                <w:rFonts w:ascii="Arial" w:hAnsi="Arial" w:cs="Arial"/>
                <w:noProof/>
              </w:rPr>
              <w:t>Synergies associées à la plateforme logistique commune</w:t>
            </w:r>
            <w:r w:rsidR="006D2311">
              <w:rPr>
                <w:noProof/>
                <w:webHidden/>
              </w:rPr>
              <w:tab/>
            </w:r>
            <w:r w:rsidR="006D2311">
              <w:rPr>
                <w:noProof/>
                <w:webHidden/>
              </w:rPr>
              <w:fldChar w:fldCharType="begin"/>
            </w:r>
            <w:r w:rsidR="006D2311">
              <w:rPr>
                <w:noProof/>
                <w:webHidden/>
              </w:rPr>
              <w:instrText xml:space="preserve"> PAGEREF _Toc193132477 \h </w:instrText>
            </w:r>
            <w:r w:rsidR="006D2311">
              <w:rPr>
                <w:noProof/>
                <w:webHidden/>
              </w:rPr>
            </w:r>
            <w:r w:rsidR="006D2311">
              <w:rPr>
                <w:noProof/>
                <w:webHidden/>
              </w:rPr>
              <w:fldChar w:fldCharType="separate"/>
            </w:r>
            <w:r w:rsidR="006D2311">
              <w:rPr>
                <w:noProof/>
                <w:webHidden/>
              </w:rPr>
              <w:t>15</w:t>
            </w:r>
            <w:r w:rsidR="006D2311">
              <w:rPr>
                <w:noProof/>
                <w:webHidden/>
              </w:rPr>
              <w:fldChar w:fldCharType="end"/>
            </w:r>
          </w:hyperlink>
        </w:p>
        <w:p w:rsidR="006D2311" w:rsidRDefault="00AD1C63">
          <w:pPr>
            <w:pStyle w:val="TM3"/>
            <w:tabs>
              <w:tab w:val="left" w:pos="880"/>
              <w:tab w:val="right" w:leader="dot" w:pos="9062"/>
            </w:tabs>
            <w:rPr>
              <w:rFonts w:eastAsiaTheme="minorEastAsia"/>
              <w:noProof/>
              <w:lang w:eastAsia="fr-FR"/>
            </w:rPr>
          </w:pPr>
          <w:hyperlink w:anchor="_Toc193132478" w:history="1">
            <w:r w:rsidR="006D2311" w:rsidRPr="00757658">
              <w:rPr>
                <w:rStyle w:val="Lienhypertexte"/>
                <w:rFonts w:ascii="Arial" w:hAnsi="Arial" w:cs="Arial"/>
                <w:noProof/>
              </w:rPr>
              <w:t>A.</w:t>
            </w:r>
            <w:r w:rsidR="006D2311">
              <w:rPr>
                <w:rFonts w:eastAsiaTheme="minorEastAsia"/>
                <w:noProof/>
                <w:lang w:eastAsia="fr-FR"/>
              </w:rPr>
              <w:tab/>
            </w:r>
            <w:r w:rsidR="006D2311" w:rsidRPr="00757658">
              <w:rPr>
                <w:rStyle w:val="Lienhypertexte"/>
                <w:rFonts w:ascii="Arial" w:hAnsi="Arial" w:cs="Arial"/>
                <w:noProof/>
              </w:rPr>
              <w:t>Adopter une stratégie informatique partagée entre le magasin général et la pharmacie à usage intérieur</w:t>
            </w:r>
            <w:r w:rsidR="006D2311">
              <w:rPr>
                <w:noProof/>
                <w:webHidden/>
              </w:rPr>
              <w:tab/>
            </w:r>
            <w:r w:rsidR="006D2311">
              <w:rPr>
                <w:noProof/>
                <w:webHidden/>
              </w:rPr>
              <w:fldChar w:fldCharType="begin"/>
            </w:r>
            <w:r w:rsidR="006D2311">
              <w:rPr>
                <w:noProof/>
                <w:webHidden/>
              </w:rPr>
              <w:instrText xml:space="preserve"> PAGEREF _Toc193132478 \h </w:instrText>
            </w:r>
            <w:r w:rsidR="006D2311">
              <w:rPr>
                <w:noProof/>
                <w:webHidden/>
              </w:rPr>
            </w:r>
            <w:r w:rsidR="006D2311">
              <w:rPr>
                <w:noProof/>
                <w:webHidden/>
              </w:rPr>
              <w:fldChar w:fldCharType="separate"/>
            </w:r>
            <w:r w:rsidR="006D2311">
              <w:rPr>
                <w:noProof/>
                <w:webHidden/>
              </w:rPr>
              <w:t>15</w:t>
            </w:r>
            <w:r w:rsidR="006D2311">
              <w:rPr>
                <w:noProof/>
                <w:webHidden/>
              </w:rPr>
              <w:fldChar w:fldCharType="end"/>
            </w:r>
          </w:hyperlink>
        </w:p>
        <w:p w:rsidR="006D2311" w:rsidRDefault="00AD1C63">
          <w:pPr>
            <w:pStyle w:val="TM3"/>
            <w:tabs>
              <w:tab w:val="left" w:pos="880"/>
              <w:tab w:val="right" w:leader="dot" w:pos="9062"/>
            </w:tabs>
            <w:rPr>
              <w:rFonts w:eastAsiaTheme="minorEastAsia"/>
              <w:noProof/>
              <w:lang w:eastAsia="fr-FR"/>
            </w:rPr>
          </w:pPr>
          <w:hyperlink w:anchor="_Toc193132479" w:history="1">
            <w:r w:rsidR="006D2311" w:rsidRPr="00757658">
              <w:rPr>
                <w:rStyle w:val="Lienhypertexte"/>
                <w:rFonts w:ascii="Arial" w:hAnsi="Arial" w:cs="Arial"/>
                <w:noProof/>
              </w:rPr>
              <w:t>B.</w:t>
            </w:r>
            <w:r w:rsidR="006D2311">
              <w:rPr>
                <w:rFonts w:eastAsiaTheme="minorEastAsia"/>
                <w:noProof/>
                <w:lang w:eastAsia="fr-FR"/>
              </w:rPr>
              <w:tab/>
            </w:r>
            <w:r w:rsidR="006D2311" w:rsidRPr="00757658">
              <w:rPr>
                <w:rStyle w:val="Lienhypertexte"/>
                <w:rFonts w:ascii="Arial" w:hAnsi="Arial" w:cs="Arial"/>
                <w:noProof/>
              </w:rPr>
              <w:t>Mutualiser les transports de livraison des produits pharmaceutiques et du magasin général</w:t>
            </w:r>
            <w:r w:rsidR="006D2311">
              <w:rPr>
                <w:noProof/>
                <w:webHidden/>
              </w:rPr>
              <w:tab/>
            </w:r>
            <w:r w:rsidR="006D2311">
              <w:rPr>
                <w:noProof/>
                <w:webHidden/>
              </w:rPr>
              <w:fldChar w:fldCharType="begin"/>
            </w:r>
            <w:r w:rsidR="006D2311">
              <w:rPr>
                <w:noProof/>
                <w:webHidden/>
              </w:rPr>
              <w:instrText xml:space="preserve"> PAGEREF _Toc193132479 \h </w:instrText>
            </w:r>
            <w:r w:rsidR="006D2311">
              <w:rPr>
                <w:noProof/>
                <w:webHidden/>
              </w:rPr>
            </w:r>
            <w:r w:rsidR="006D2311">
              <w:rPr>
                <w:noProof/>
                <w:webHidden/>
              </w:rPr>
              <w:fldChar w:fldCharType="separate"/>
            </w:r>
            <w:r w:rsidR="006D2311">
              <w:rPr>
                <w:noProof/>
                <w:webHidden/>
              </w:rPr>
              <w:t>15</w:t>
            </w:r>
            <w:r w:rsidR="006D2311">
              <w:rPr>
                <w:noProof/>
                <w:webHidden/>
              </w:rPr>
              <w:fldChar w:fldCharType="end"/>
            </w:r>
          </w:hyperlink>
        </w:p>
        <w:p w:rsidR="006D2311" w:rsidRDefault="00AD1C63">
          <w:pPr>
            <w:pStyle w:val="TM3"/>
            <w:tabs>
              <w:tab w:val="left" w:pos="1100"/>
              <w:tab w:val="right" w:leader="dot" w:pos="9062"/>
            </w:tabs>
            <w:rPr>
              <w:rFonts w:eastAsiaTheme="minorEastAsia"/>
              <w:noProof/>
              <w:lang w:eastAsia="fr-FR"/>
            </w:rPr>
          </w:pPr>
          <w:hyperlink w:anchor="_Toc193132480" w:history="1">
            <w:r w:rsidR="006D2311" w:rsidRPr="00757658">
              <w:rPr>
                <w:rStyle w:val="Lienhypertexte"/>
                <w:rFonts w:ascii="Arial" w:hAnsi="Arial" w:cs="Arial"/>
                <w:noProof/>
              </w:rPr>
              <w:t>C.</w:t>
            </w:r>
            <w:r w:rsidR="006D2311">
              <w:rPr>
                <w:rFonts w:eastAsiaTheme="minorEastAsia"/>
                <w:noProof/>
                <w:lang w:eastAsia="fr-FR"/>
              </w:rPr>
              <w:tab/>
            </w:r>
            <w:r w:rsidR="006D2311" w:rsidRPr="00757658">
              <w:rPr>
                <w:rStyle w:val="Lienhypertexte"/>
                <w:rFonts w:ascii="Arial" w:hAnsi="Arial" w:cs="Arial"/>
                <w:noProof/>
              </w:rPr>
              <w:t>Gérer en commun certaines activités</w:t>
            </w:r>
            <w:r w:rsidR="006D2311">
              <w:rPr>
                <w:noProof/>
                <w:webHidden/>
              </w:rPr>
              <w:tab/>
            </w:r>
            <w:r w:rsidR="006D2311">
              <w:rPr>
                <w:noProof/>
                <w:webHidden/>
              </w:rPr>
              <w:fldChar w:fldCharType="begin"/>
            </w:r>
            <w:r w:rsidR="006D2311">
              <w:rPr>
                <w:noProof/>
                <w:webHidden/>
              </w:rPr>
              <w:instrText xml:space="preserve"> PAGEREF _Toc193132480 \h </w:instrText>
            </w:r>
            <w:r w:rsidR="006D2311">
              <w:rPr>
                <w:noProof/>
                <w:webHidden/>
              </w:rPr>
            </w:r>
            <w:r w:rsidR="006D2311">
              <w:rPr>
                <w:noProof/>
                <w:webHidden/>
              </w:rPr>
              <w:fldChar w:fldCharType="separate"/>
            </w:r>
            <w:r w:rsidR="006D2311">
              <w:rPr>
                <w:noProof/>
                <w:webHidden/>
              </w:rPr>
              <w:t>16</w:t>
            </w:r>
            <w:r w:rsidR="006D2311">
              <w:rPr>
                <w:noProof/>
                <w:webHidden/>
              </w:rPr>
              <w:fldChar w:fldCharType="end"/>
            </w:r>
          </w:hyperlink>
        </w:p>
        <w:p w:rsidR="006D2311" w:rsidRDefault="00AD1C63">
          <w:pPr>
            <w:pStyle w:val="TM3"/>
            <w:tabs>
              <w:tab w:val="left" w:pos="1100"/>
              <w:tab w:val="right" w:leader="dot" w:pos="9062"/>
            </w:tabs>
            <w:rPr>
              <w:rFonts w:eastAsiaTheme="minorEastAsia"/>
              <w:noProof/>
              <w:lang w:eastAsia="fr-FR"/>
            </w:rPr>
          </w:pPr>
          <w:hyperlink w:anchor="_Toc193132481" w:history="1">
            <w:r w:rsidR="006D2311" w:rsidRPr="00757658">
              <w:rPr>
                <w:rStyle w:val="Lienhypertexte"/>
                <w:rFonts w:ascii="Arial" w:hAnsi="Arial" w:cs="Arial"/>
                <w:noProof/>
              </w:rPr>
              <w:t>D.</w:t>
            </w:r>
            <w:r w:rsidR="006D2311">
              <w:rPr>
                <w:rFonts w:eastAsiaTheme="minorEastAsia"/>
                <w:noProof/>
                <w:lang w:eastAsia="fr-FR"/>
              </w:rPr>
              <w:tab/>
            </w:r>
            <w:r w:rsidR="006D2311" w:rsidRPr="00757658">
              <w:rPr>
                <w:rStyle w:val="Lienhypertexte"/>
                <w:rFonts w:ascii="Arial" w:hAnsi="Arial" w:cs="Arial"/>
                <w:noProof/>
              </w:rPr>
              <w:t>Autres avantages associés à la mutualisation des locaux</w:t>
            </w:r>
            <w:r w:rsidR="006D2311">
              <w:rPr>
                <w:noProof/>
                <w:webHidden/>
              </w:rPr>
              <w:tab/>
            </w:r>
            <w:r w:rsidR="006D2311">
              <w:rPr>
                <w:noProof/>
                <w:webHidden/>
              </w:rPr>
              <w:fldChar w:fldCharType="begin"/>
            </w:r>
            <w:r w:rsidR="006D2311">
              <w:rPr>
                <w:noProof/>
                <w:webHidden/>
              </w:rPr>
              <w:instrText xml:space="preserve"> PAGEREF _Toc193132481 \h </w:instrText>
            </w:r>
            <w:r w:rsidR="006D2311">
              <w:rPr>
                <w:noProof/>
                <w:webHidden/>
              </w:rPr>
            </w:r>
            <w:r w:rsidR="006D2311">
              <w:rPr>
                <w:noProof/>
                <w:webHidden/>
              </w:rPr>
              <w:fldChar w:fldCharType="separate"/>
            </w:r>
            <w:r w:rsidR="006D2311">
              <w:rPr>
                <w:noProof/>
                <w:webHidden/>
              </w:rPr>
              <w:t>16</w:t>
            </w:r>
            <w:r w:rsidR="006D2311">
              <w:rPr>
                <w:noProof/>
                <w:webHidden/>
              </w:rPr>
              <w:fldChar w:fldCharType="end"/>
            </w:r>
          </w:hyperlink>
        </w:p>
        <w:p w:rsidR="006D2311" w:rsidRDefault="00AD1C63">
          <w:pPr>
            <w:pStyle w:val="TM1"/>
            <w:tabs>
              <w:tab w:val="left" w:pos="440"/>
              <w:tab w:val="right" w:leader="dot" w:pos="9062"/>
            </w:tabs>
            <w:rPr>
              <w:rFonts w:eastAsiaTheme="minorEastAsia"/>
              <w:noProof/>
              <w:lang w:eastAsia="fr-FR"/>
            </w:rPr>
          </w:pPr>
          <w:hyperlink w:anchor="_Toc193132482" w:history="1">
            <w:r w:rsidR="006D2311" w:rsidRPr="00757658">
              <w:rPr>
                <w:rStyle w:val="Lienhypertexte"/>
                <w:rFonts w:ascii="Arial" w:hAnsi="Arial" w:cs="Arial"/>
                <w:noProof/>
              </w:rPr>
              <w:t>6.</w:t>
            </w:r>
            <w:r w:rsidR="006D2311">
              <w:rPr>
                <w:rFonts w:eastAsiaTheme="minorEastAsia"/>
                <w:noProof/>
                <w:lang w:eastAsia="fr-FR"/>
              </w:rPr>
              <w:tab/>
            </w:r>
            <w:r w:rsidR="006D2311" w:rsidRPr="00757658">
              <w:rPr>
                <w:rStyle w:val="Lienhypertexte"/>
                <w:rFonts w:ascii="Arial" w:hAnsi="Arial" w:cs="Arial"/>
                <w:noProof/>
              </w:rPr>
              <w:t>Gestion des flux logistiques</w:t>
            </w:r>
            <w:r w:rsidR="006D2311">
              <w:rPr>
                <w:noProof/>
                <w:webHidden/>
              </w:rPr>
              <w:tab/>
            </w:r>
            <w:r w:rsidR="006D2311">
              <w:rPr>
                <w:noProof/>
                <w:webHidden/>
              </w:rPr>
              <w:fldChar w:fldCharType="begin"/>
            </w:r>
            <w:r w:rsidR="006D2311">
              <w:rPr>
                <w:noProof/>
                <w:webHidden/>
              </w:rPr>
              <w:instrText xml:space="preserve"> PAGEREF _Toc193132482 \h </w:instrText>
            </w:r>
            <w:r w:rsidR="006D2311">
              <w:rPr>
                <w:noProof/>
                <w:webHidden/>
              </w:rPr>
            </w:r>
            <w:r w:rsidR="006D2311">
              <w:rPr>
                <w:noProof/>
                <w:webHidden/>
              </w:rPr>
              <w:fldChar w:fldCharType="separate"/>
            </w:r>
            <w:r w:rsidR="006D2311">
              <w:rPr>
                <w:noProof/>
                <w:webHidden/>
              </w:rPr>
              <w:t>17</w:t>
            </w:r>
            <w:r w:rsidR="006D2311">
              <w:rPr>
                <w:noProof/>
                <w:webHidden/>
              </w:rPr>
              <w:fldChar w:fldCharType="end"/>
            </w:r>
          </w:hyperlink>
        </w:p>
        <w:p w:rsidR="006D2311" w:rsidRDefault="00AD1C63">
          <w:pPr>
            <w:pStyle w:val="TM3"/>
            <w:tabs>
              <w:tab w:val="left" w:pos="880"/>
              <w:tab w:val="right" w:leader="dot" w:pos="9062"/>
            </w:tabs>
            <w:rPr>
              <w:rFonts w:eastAsiaTheme="minorEastAsia"/>
              <w:noProof/>
              <w:lang w:eastAsia="fr-FR"/>
            </w:rPr>
          </w:pPr>
          <w:hyperlink w:anchor="_Toc193132483" w:history="1">
            <w:r w:rsidR="006D2311" w:rsidRPr="00757658">
              <w:rPr>
                <w:rStyle w:val="Lienhypertexte"/>
                <w:rFonts w:ascii="Arial" w:hAnsi="Arial" w:cs="Arial"/>
                <w:noProof/>
              </w:rPr>
              <w:t>A.</w:t>
            </w:r>
            <w:r w:rsidR="006D2311">
              <w:rPr>
                <w:rFonts w:eastAsiaTheme="minorEastAsia"/>
                <w:noProof/>
                <w:lang w:eastAsia="fr-FR"/>
              </w:rPr>
              <w:tab/>
            </w:r>
            <w:r w:rsidR="006D2311" w:rsidRPr="00757658">
              <w:rPr>
                <w:rStyle w:val="Lienhypertexte"/>
                <w:rFonts w:ascii="Arial" w:hAnsi="Arial" w:cs="Arial"/>
                <w:noProof/>
              </w:rPr>
              <w:t>Stratégie de cheminement</w:t>
            </w:r>
            <w:r w:rsidR="006D2311">
              <w:rPr>
                <w:noProof/>
                <w:webHidden/>
              </w:rPr>
              <w:tab/>
            </w:r>
            <w:r w:rsidR="006D2311">
              <w:rPr>
                <w:noProof/>
                <w:webHidden/>
              </w:rPr>
              <w:fldChar w:fldCharType="begin"/>
            </w:r>
            <w:r w:rsidR="006D2311">
              <w:rPr>
                <w:noProof/>
                <w:webHidden/>
              </w:rPr>
              <w:instrText xml:space="preserve"> PAGEREF _Toc193132483 \h </w:instrText>
            </w:r>
            <w:r w:rsidR="006D2311">
              <w:rPr>
                <w:noProof/>
                <w:webHidden/>
              </w:rPr>
            </w:r>
            <w:r w:rsidR="006D2311">
              <w:rPr>
                <w:noProof/>
                <w:webHidden/>
              </w:rPr>
              <w:fldChar w:fldCharType="separate"/>
            </w:r>
            <w:r w:rsidR="006D2311">
              <w:rPr>
                <w:noProof/>
                <w:webHidden/>
              </w:rPr>
              <w:t>17</w:t>
            </w:r>
            <w:r w:rsidR="006D2311">
              <w:rPr>
                <w:noProof/>
                <w:webHidden/>
              </w:rPr>
              <w:fldChar w:fldCharType="end"/>
            </w:r>
          </w:hyperlink>
        </w:p>
        <w:p w:rsidR="006D2311" w:rsidRDefault="00AD1C63">
          <w:pPr>
            <w:pStyle w:val="TM3"/>
            <w:tabs>
              <w:tab w:val="left" w:pos="880"/>
              <w:tab w:val="right" w:leader="dot" w:pos="9062"/>
            </w:tabs>
            <w:rPr>
              <w:rFonts w:eastAsiaTheme="minorEastAsia"/>
              <w:noProof/>
              <w:lang w:eastAsia="fr-FR"/>
            </w:rPr>
          </w:pPr>
          <w:hyperlink w:anchor="_Toc193132484" w:history="1">
            <w:r w:rsidR="006D2311" w:rsidRPr="00757658">
              <w:rPr>
                <w:rStyle w:val="Lienhypertexte"/>
                <w:rFonts w:ascii="Arial" w:hAnsi="Arial" w:cs="Arial"/>
                <w:noProof/>
              </w:rPr>
              <w:t>B.</w:t>
            </w:r>
            <w:r w:rsidR="006D2311">
              <w:rPr>
                <w:rFonts w:eastAsiaTheme="minorEastAsia"/>
                <w:noProof/>
                <w:lang w:eastAsia="fr-FR"/>
              </w:rPr>
              <w:tab/>
            </w:r>
            <w:r w:rsidR="006D2311" w:rsidRPr="00757658">
              <w:rPr>
                <w:rStyle w:val="Lienhypertexte"/>
                <w:rFonts w:ascii="Arial" w:hAnsi="Arial" w:cs="Arial"/>
                <w:noProof/>
              </w:rPr>
              <w:t>Organisation de l’agent en charge</w:t>
            </w:r>
            <w:r w:rsidR="006D2311">
              <w:rPr>
                <w:noProof/>
                <w:webHidden/>
              </w:rPr>
              <w:tab/>
            </w:r>
            <w:r w:rsidR="006D2311">
              <w:rPr>
                <w:noProof/>
                <w:webHidden/>
              </w:rPr>
              <w:fldChar w:fldCharType="begin"/>
            </w:r>
            <w:r w:rsidR="006D2311">
              <w:rPr>
                <w:noProof/>
                <w:webHidden/>
              </w:rPr>
              <w:instrText xml:space="preserve"> PAGEREF _Toc193132484 \h </w:instrText>
            </w:r>
            <w:r w:rsidR="006D2311">
              <w:rPr>
                <w:noProof/>
                <w:webHidden/>
              </w:rPr>
            </w:r>
            <w:r w:rsidR="006D2311">
              <w:rPr>
                <w:noProof/>
                <w:webHidden/>
              </w:rPr>
              <w:fldChar w:fldCharType="separate"/>
            </w:r>
            <w:r w:rsidR="006D2311">
              <w:rPr>
                <w:noProof/>
                <w:webHidden/>
              </w:rPr>
              <w:t>19</w:t>
            </w:r>
            <w:r w:rsidR="006D2311">
              <w:rPr>
                <w:noProof/>
                <w:webHidden/>
              </w:rPr>
              <w:fldChar w:fldCharType="end"/>
            </w:r>
          </w:hyperlink>
        </w:p>
        <w:p w:rsidR="006D2311" w:rsidRDefault="00AD1C63">
          <w:pPr>
            <w:pStyle w:val="TM3"/>
            <w:tabs>
              <w:tab w:val="left" w:pos="1100"/>
              <w:tab w:val="right" w:leader="dot" w:pos="9062"/>
            </w:tabs>
            <w:rPr>
              <w:rFonts w:eastAsiaTheme="minorEastAsia"/>
              <w:noProof/>
              <w:lang w:eastAsia="fr-FR"/>
            </w:rPr>
          </w:pPr>
          <w:hyperlink w:anchor="_Toc193132485" w:history="1">
            <w:r w:rsidR="006D2311" w:rsidRPr="00757658">
              <w:rPr>
                <w:rStyle w:val="Lienhypertexte"/>
                <w:rFonts w:ascii="Arial" w:hAnsi="Arial" w:cs="Arial"/>
                <w:noProof/>
              </w:rPr>
              <w:t>C.</w:t>
            </w:r>
            <w:r w:rsidR="006D2311">
              <w:rPr>
                <w:rFonts w:eastAsiaTheme="minorEastAsia"/>
                <w:noProof/>
                <w:lang w:eastAsia="fr-FR"/>
              </w:rPr>
              <w:tab/>
            </w:r>
            <w:r w:rsidR="006D2311" w:rsidRPr="00757658">
              <w:rPr>
                <w:rStyle w:val="Lienhypertexte"/>
                <w:rFonts w:ascii="Arial" w:hAnsi="Arial" w:cs="Arial"/>
                <w:noProof/>
              </w:rPr>
              <w:t>Moyens</w:t>
            </w:r>
            <w:r w:rsidR="006D2311">
              <w:rPr>
                <w:noProof/>
                <w:webHidden/>
              </w:rPr>
              <w:tab/>
            </w:r>
            <w:r w:rsidR="006D2311">
              <w:rPr>
                <w:noProof/>
                <w:webHidden/>
              </w:rPr>
              <w:fldChar w:fldCharType="begin"/>
            </w:r>
            <w:r w:rsidR="006D2311">
              <w:rPr>
                <w:noProof/>
                <w:webHidden/>
              </w:rPr>
              <w:instrText xml:space="preserve"> PAGEREF _Toc193132485 \h </w:instrText>
            </w:r>
            <w:r w:rsidR="006D2311">
              <w:rPr>
                <w:noProof/>
                <w:webHidden/>
              </w:rPr>
            </w:r>
            <w:r w:rsidR="006D2311">
              <w:rPr>
                <w:noProof/>
                <w:webHidden/>
              </w:rPr>
              <w:fldChar w:fldCharType="separate"/>
            </w:r>
            <w:r w:rsidR="006D2311">
              <w:rPr>
                <w:noProof/>
                <w:webHidden/>
              </w:rPr>
              <w:t>20</w:t>
            </w:r>
            <w:r w:rsidR="006D2311">
              <w:rPr>
                <w:noProof/>
                <w:webHidden/>
              </w:rPr>
              <w:fldChar w:fldCharType="end"/>
            </w:r>
          </w:hyperlink>
        </w:p>
        <w:p w:rsidR="006D2311" w:rsidRDefault="00AD1C63">
          <w:pPr>
            <w:pStyle w:val="TM1"/>
            <w:tabs>
              <w:tab w:val="left" w:pos="440"/>
              <w:tab w:val="right" w:leader="dot" w:pos="9062"/>
            </w:tabs>
            <w:rPr>
              <w:rFonts w:eastAsiaTheme="minorEastAsia"/>
              <w:noProof/>
              <w:lang w:eastAsia="fr-FR"/>
            </w:rPr>
          </w:pPr>
          <w:hyperlink w:anchor="_Toc193132486" w:history="1">
            <w:r w:rsidR="006D2311" w:rsidRPr="00757658">
              <w:rPr>
                <w:rStyle w:val="Lienhypertexte"/>
                <w:rFonts w:ascii="Arial" w:hAnsi="Arial" w:cs="Arial"/>
                <w:noProof/>
              </w:rPr>
              <w:t>7.</w:t>
            </w:r>
            <w:r w:rsidR="006D2311">
              <w:rPr>
                <w:rFonts w:eastAsiaTheme="minorEastAsia"/>
                <w:noProof/>
                <w:lang w:eastAsia="fr-FR"/>
              </w:rPr>
              <w:tab/>
            </w:r>
            <w:r w:rsidR="006D2311" w:rsidRPr="00757658">
              <w:rPr>
                <w:rStyle w:val="Lienhypertexte"/>
                <w:rFonts w:ascii="Arial" w:hAnsi="Arial" w:cs="Arial"/>
                <w:noProof/>
              </w:rPr>
              <w:t>Aspects budgétaires</w:t>
            </w:r>
            <w:r w:rsidR="006D2311">
              <w:rPr>
                <w:noProof/>
                <w:webHidden/>
              </w:rPr>
              <w:tab/>
            </w:r>
            <w:r w:rsidR="006D2311">
              <w:rPr>
                <w:noProof/>
                <w:webHidden/>
              </w:rPr>
              <w:fldChar w:fldCharType="begin"/>
            </w:r>
            <w:r w:rsidR="006D2311">
              <w:rPr>
                <w:noProof/>
                <w:webHidden/>
              </w:rPr>
              <w:instrText xml:space="preserve"> PAGEREF _Toc193132486 \h </w:instrText>
            </w:r>
            <w:r w:rsidR="006D2311">
              <w:rPr>
                <w:noProof/>
                <w:webHidden/>
              </w:rPr>
            </w:r>
            <w:r w:rsidR="006D2311">
              <w:rPr>
                <w:noProof/>
                <w:webHidden/>
              </w:rPr>
              <w:fldChar w:fldCharType="separate"/>
            </w:r>
            <w:r w:rsidR="006D2311">
              <w:rPr>
                <w:noProof/>
                <w:webHidden/>
              </w:rPr>
              <w:t>21</w:t>
            </w:r>
            <w:r w:rsidR="006D2311">
              <w:rPr>
                <w:noProof/>
                <w:webHidden/>
              </w:rPr>
              <w:fldChar w:fldCharType="end"/>
            </w:r>
          </w:hyperlink>
        </w:p>
        <w:p w:rsidR="00ED5AB7" w:rsidRPr="00DE408B" w:rsidRDefault="00ED5AB7">
          <w:pPr>
            <w:rPr>
              <w:rFonts w:ascii="Arial" w:hAnsi="Arial" w:cs="Arial"/>
            </w:rPr>
          </w:pPr>
          <w:r w:rsidRPr="00DE408B">
            <w:rPr>
              <w:rFonts w:ascii="Arial" w:hAnsi="Arial" w:cs="Arial"/>
              <w:b/>
              <w:bCs/>
            </w:rPr>
            <w:fldChar w:fldCharType="end"/>
          </w:r>
        </w:p>
        <w:bookmarkStart w:id="0" w:name="_GoBack" w:displacedByCustomXml="next"/>
        <w:bookmarkEnd w:id="0" w:displacedByCustomXml="next"/>
      </w:sdtContent>
    </w:sdt>
    <w:p w:rsidR="00CE234D" w:rsidRPr="00DE408B" w:rsidRDefault="00CE234D">
      <w:pPr>
        <w:rPr>
          <w:rFonts w:ascii="Arial" w:hAnsi="Arial" w:cs="Arial"/>
        </w:rPr>
      </w:pPr>
      <w:r w:rsidRPr="00DE408B">
        <w:rPr>
          <w:rFonts w:ascii="Arial" w:hAnsi="Arial" w:cs="Arial"/>
        </w:rPr>
        <w:br w:type="page"/>
      </w:r>
    </w:p>
    <w:p w:rsidR="00AC7D72" w:rsidRPr="00DE408B" w:rsidRDefault="00AC7D72" w:rsidP="00AC7D72">
      <w:pPr>
        <w:pStyle w:val="Titre1"/>
        <w:numPr>
          <w:ilvl w:val="0"/>
          <w:numId w:val="1"/>
        </w:numPr>
        <w:rPr>
          <w:rFonts w:ascii="Arial" w:hAnsi="Arial" w:cs="Arial"/>
        </w:rPr>
      </w:pPr>
      <w:bookmarkStart w:id="1" w:name="_Toc193132461"/>
      <w:r w:rsidRPr="00DE408B">
        <w:rPr>
          <w:rFonts w:ascii="Arial" w:hAnsi="Arial" w:cs="Arial"/>
        </w:rPr>
        <w:lastRenderedPageBreak/>
        <w:t>Introduction</w:t>
      </w:r>
      <w:bookmarkEnd w:id="1"/>
    </w:p>
    <w:p w:rsidR="00AC7D72" w:rsidRPr="00DE408B" w:rsidRDefault="00AC7D72" w:rsidP="00AC7D72">
      <w:pPr>
        <w:rPr>
          <w:rFonts w:ascii="Arial" w:hAnsi="Arial" w:cs="Arial"/>
        </w:rPr>
      </w:pPr>
    </w:p>
    <w:p w:rsidR="00AC7D72" w:rsidRDefault="00AC7D72" w:rsidP="00DE408B">
      <w:pPr>
        <w:jc w:val="both"/>
        <w:rPr>
          <w:rFonts w:ascii="Arial" w:hAnsi="Arial" w:cs="Arial"/>
        </w:rPr>
      </w:pPr>
      <w:r w:rsidRPr="00DE408B">
        <w:rPr>
          <w:rFonts w:ascii="Arial" w:hAnsi="Arial" w:cs="Arial"/>
        </w:rPr>
        <w:t xml:space="preserve">Avant ce projet, des échanges nombreux étaient intervenus avec l’ARS concernant les locaux utilisés par la pharmacie. </w:t>
      </w:r>
    </w:p>
    <w:p w:rsidR="00DE408B" w:rsidRPr="00DE408B" w:rsidRDefault="00DE408B" w:rsidP="00DE408B">
      <w:pPr>
        <w:jc w:val="both"/>
        <w:rPr>
          <w:rFonts w:ascii="Arial" w:hAnsi="Arial" w:cs="Arial"/>
        </w:rPr>
      </w:pPr>
    </w:p>
    <w:p w:rsidR="00AC7D72" w:rsidRDefault="00DE408B" w:rsidP="00DE408B">
      <w:pPr>
        <w:jc w:val="both"/>
        <w:rPr>
          <w:rFonts w:ascii="Arial" w:hAnsi="Arial" w:cs="Arial"/>
        </w:rPr>
      </w:pPr>
      <w:r w:rsidRPr="00DE408B">
        <w:rPr>
          <w:rFonts w:ascii="Arial" w:hAnsi="Arial" w:cs="Arial"/>
        </w:rPr>
        <w:t>L</w:t>
      </w:r>
      <w:r w:rsidR="00AC7D72" w:rsidRPr="00DE408B">
        <w:rPr>
          <w:rFonts w:ascii="Arial" w:hAnsi="Arial" w:cs="Arial"/>
        </w:rPr>
        <w:t xml:space="preserve">a pharmacie occupe </w:t>
      </w:r>
      <w:r w:rsidRPr="00DE408B">
        <w:rPr>
          <w:rFonts w:ascii="Arial" w:hAnsi="Arial" w:cs="Arial"/>
        </w:rPr>
        <w:t xml:space="preserve">actuellement </w:t>
      </w:r>
      <w:r w:rsidR="00AC7D72" w:rsidRPr="00DE408B">
        <w:rPr>
          <w:rFonts w:ascii="Arial" w:hAnsi="Arial" w:cs="Arial"/>
        </w:rPr>
        <w:t>un ancien vide sanitaire difficilement aménageable, rendant très difficiles les conditions de travail et n’offrant clairement pas des conditions d’hygiène optimales.</w:t>
      </w:r>
    </w:p>
    <w:p w:rsidR="00DE408B" w:rsidRPr="00DE408B" w:rsidRDefault="00DE408B" w:rsidP="00DE408B">
      <w:pPr>
        <w:jc w:val="both"/>
        <w:rPr>
          <w:rFonts w:ascii="Arial" w:hAnsi="Arial" w:cs="Arial"/>
        </w:rPr>
      </w:pPr>
    </w:p>
    <w:p w:rsidR="00AC7D72" w:rsidRDefault="00AC7D72" w:rsidP="00DE408B">
      <w:pPr>
        <w:jc w:val="both"/>
        <w:rPr>
          <w:rFonts w:ascii="Arial" w:hAnsi="Arial" w:cs="Arial"/>
        </w:rPr>
      </w:pPr>
      <w:r w:rsidRPr="00DE408B">
        <w:rPr>
          <w:rFonts w:ascii="Arial" w:hAnsi="Arial" w:cs="Arial"/>
        </w:rPr>
        <w:t>Ces éléments avaient été soulignés lors du renouvellement de l’autorisation de la pharmacie par le pharmacien inspecteur et la direction de l’ARS.</w:t>
      </w:r>
    </w:p>
    <w:p w:rsidR="00DE408B" w:rsidRPr="00DE408B" w:rsidRDefault="00DE408B" w:rsidP="00DE408B">
      <w:pPr>
        <w:jc w:val="both"/>
        <w:rPr>
          <w:rFonts w:ascii="Arial" w:hAnsi="Arial" w:cs="Arial"/>
        </w:rPr>
      </w:pPr>
    </w:p>
    <w:p w:rsidR="00AC7D72" w:rsidRDefault="00AC7D72" w:rsidP="00DE408B">
      <w:pPr>
        <w:jc w:val="both"/>
        <w:rPr>
          <w:rFonts w:ascii="Arial" w:hAnsi="Arial" w:cs="Arial"/>
        </w:rPr>
      </w:pPr>
      <w:r w:rsidRPr="00DE408B">
        <w:rPr>
          <w:rFonts w:ascii="Arial" w:hAnsi="Arial" w:cs="Arial"/>
        </w:rPr>
        <w:t>La direction du CHAM, à l’époque représentée par Mme. Marion Drumez, avait indiqué en réponse que des travaux allaient être effectués sur site. Un programme a été à la suite établi et un appel d’offre lancé qui fut par la suite classé sans suite. Le coût des travaux qui auraient été effectués est donc connu (4844k€ TTC). En pratique, le projet de reconstruction sur site a été abandonné quand l’opportunité du nouveau projet est apparue car il offre des avantages incomparables.</w:t>
      </w:r>
    </w:p>
    <w:p w:rsidR="00DE408B" w:rsidRPr="00DE408B" w:rsidRDefault="00DE408B" w:rsidP="00DE408B">
      <w:pPr>
        <w:jc w:val="both"/>
        <w:rPr>
          <w:rFonts w:ascii="Arial" w:hAnsi="Arial" w:cs="Arial"/>
        </w:rPr>
      </w:pPr>
    </w:p>
    <w:p w:rsidR="00AC7D72" w:rsidRDefault="00AC7D72" w:rsidP="00DE408B">
      <w:pPr>
        <w:jc w:val="both"/>
        <w:rPr>
          <w:rFonts w:ascii="Arial" w:hAnsi="Arial" w:cs="Arial"/>
        </w:rPr>
      </w:pPr>
      <w:r w:rsidRPr="00DE408B">
        <w:rPr>
          <w:rFonts w:ascii="Arial" w:hAnsi="Arial" w:cs="Arial"/>
        </w:rPr>
        <w:t xml:space="preserve">Ainsi, le projet actuel, plus étendu car il comporte le magasin général et également le coût d’achats des robots de pharmacie et des équipements, se chiffre à 4067k€. Il est donc très nettement moins cher, offre de nouvelles synergies et une véritable modernisation des modes de fonctionnement. Ceci est particulièrement vrai pour la pharmacie qui se modernise considérablement avec </w:t>
      </w:r>
      <w:r w:rsidR="00DE408B">
        <w:rPr>
          <w:rFonts w:ascii="Arial" w:hAnsi="Arial" w:cs="Arial"/>
        </w:rPr>
        <w:t>l’acquisition de robots</w:t>
      </w:r>
      <w:r w:rsidRPr="00DE408B">
        <w:rPr>
          <w:rFonts w:ascii="Arial" w:hAnsi="Arial" w:cs="Arial"/>
        </w:rPr>
        <w:t xml:space="preserve"> (et l’un des éléments essentiels de ce dossier est que la pharmacie aura nettement de plus de facilités à faire évoluer </w:t>
      </w:r>
      <w:r w:rsidR="00DE408B">
        <w:rPr>
          <w:rFonts w:ascii="Arial" w:hAnsi="Arial" w:cs="Arial"/>
        </w:rPr>
        <w:t xml:space="preserve">dans 5 ou 10 </w:t>
      </w:r>
      <w:r w:rsidRPr="00DE408B">
        <w:rPr>
          <w:rFonts w:ascii="Arial" w:hAnsi="Arial" w:cs="Arial"/>
        </w:rPr>
        <w:t>se</w:t>
      </w:r>
      <w:r w:rsidR="0070433F">
        <w:rPr>
          <w:rFonts w:ascii="Arial" w:hAnsi="Arial" w:cs="Arial"/>
        </w:rPr>
        <w:t>s modes de fonctionnement dans c</w:t>
      </w:r>
      <w:r w:rsidRPr="00DE408B">
        <w:rPr>
          <w:rFonts w:ascii="Arial" w:hAnsi="Arial" w:cs="Arial"/>
        </w:rPr>
        <w:t>es nouveaux locaux</w:t>
      </w:r>
      <w:r w:rsidR="00DE408B">
        <w:rPr>
          <w:rFonts w:ascii="Arial" w:hAnsi="Arial" w:cs="Arial"/>
        </w:rPr>
        <w:t>, beaucoup plus évolutifs par nature</w:t>
      </w:r>
      <w:r w:rsidRPr="00DE408B">
        <w:rPr>
          <w:rFonts w:ascii="Arial" w:hAnsi="Arial" w:cs="Arial"/>
        </w:rPr>
        <w:t>).</w:t>
      </w:r>
    </w:p>
    <w:p w:rsidR="00DE408B" w:rsidRPr="00DE408B" w:rsidRDefault="00DE408B" w:rsidP="00DE408B">
      <w:pPr>
        <w:jc w:val="both"/>
        <w:rPr>
          <w:rFonts w:ascii="Arial" w:hAnsi="Arial" w:cs="Arial"/>
        </w:rPr>
      </w:pPr>
    </w:p>
    <w:p w:rsidR="00AC7D72" w:rsidRPr="00DE408B" w:rsidRDefault="00AC7D72" w:rsidP="00DE408B">
      <w:pPr>
        <w:jc w:val="both"/>
        <w:rPr>
          <w:rFonts w:ascii="Arial" w:hAnsi="Arial" w:cs="Arial"/>
        </w:rPr>
      </w:pPr>
      <w:r w:rsidRPr="00DE408B">
        <w:rPr>
          <w:rFonts w:ascii="Arial" w:hAnsi="Arial" w:cs="Arial"/>
        </w:rPr>
        <w:t>En toute fin de document figure en annexe une comparaison synthétique du projet abandonné de reconstruction sur site et du nouveau projet (nouveau projet souvent appelé « Champ-de-Gretz » qui est décrit dans le présent document).</w:t>
      </w:r>
    </w:p>
    <w:p w:rsidR="00AC7D72" w:rsidRPr="00DE408B" w:rsidRDefault="00AC7D72">
      <w:pPr>
        <w:rPr>
          <w:rFonts w:ascii="Arial" w:hAnsi="Arial" w:cs="Arial"/>
        </w:rPr>
      </w:pPr>
      <w:r w:rsidRPr="00DE408B">
        <w:rPr>
          <w:rFonts w:ascii="Arial" w:hAnsi="Arial" w:cs="Arial"/>
        </w:rPr>
        <w:br w:type="page"/>
      </w:r>
    </w:p>
    <w:p w:rsidR="00BB2C0D" w:rsidRPr="00DE408B" w:rsidRDefault="00EC4852" w:rsidP="00CE234D">
      <w:pPr>
        <w:pStyle w:val="Titre1"/>
        <w:numPr>
          <w:ilvl w:val="0"/>
          <w:numId w:val="1"/>
        </w:numPr>
        <w:rPr>
          <w:rFonts w:ascii="Arial" w:hAnsi="Arial" w:cs="Arial"/>
        </w:rPr>
      </w:pPr>
      <w:bookmarkStart w:id="2" w:name="_Toc193132462"/>
      <w:r w:rsidRPr="00DE408B">
        <w:rPr>
          <w:rFonts w:ascii="Arial" w:hAnsi="Arial" w:cs="Arial"/>
        </w:rPr>
        <w:lastRenderedPageBreak/>
        <w:t>Locaux</w:t>
      </w:r>
      <w:r w:rsidR="00AC7D72" w:rsidRPr="00DE408B">
        <w:rPr>
          <w:rFonts w:ascii="Arial" w:hAnsi="Arial" w:cs="Arial"/>
        </w:rPr>
        <w:t xml:space="preserve"> envisagés</w:t>
      </w:r>
      <w:bookmarkEnd w:id="2"/>
    </w:p>
    <w:p w:rsidR="00BB2C0D" w:rsidRPr="00DE408B" w:rsidRDefault="00BB2C0D" w:rsidP="00BB2C0D">
      <w:pPr>
        <w:rPr>
          <w:rFonts w:ascii="Arial" w:hAnsi="Arial" w:cs="Arial"/>
        </w:rPr>
      </w:pPr>
    </w:p>
    <w:p w:rsidR="005B7268" w:rsidRPr="00DE408B" w:rsidRDefault="00C71290" w:rsidP="000C568A">
      <w:pPr>
        <w:jc w:val="both"/>
        <w:rPr>
          <w:rFonts w:ascii="Arial" w:hAnsi="Arial" w:cs="Arial"/>
        </w:rPr>
      </w:pPr>
      <w:r w:rsidRPr="00DE408B">
        <w:rPr>
          <w:rFonts w:ascii="Arial" w:hAnsi="Arial" w:cs="Arial"/>
        </w:rPr>
        <w:t>Le Centre Hospitalier de l’Arrondissement de Montreuil (CHAM) envisage l’achat de trois entrepôts aménageables situés sur le lieu-dit du Champ-de-Gretz, à quelques centaines de mètres du site principal du CHAM. Il s’agit des entrepôts C1</w:t>
      </w:r>
      <w:r w:rsidR="005B7268" w:rsidRPr="00DE408B">
        <w:rPr>
          <w:rFonts w:ascii="Arial" w:hAnsi="Arial" w:cs="Arial"/>
        </w:rPr>
        <w:t xml:space="preserve">, </w:t>
      </w:r>
      <w:r w:rsidRPr="00DE408B">
        <w:rPr>
          <w:rFonts w:ascii="Arial" w:hAnsi="Arial" w:cs="Arial"/>
        </w:rPr>
        <w:t xml:space="preserve">C2, C3. La cloison </w:t>
      </w:r>
      <w:r w:rsidR="000C568A" w:rsidRPr="00DE408B">
        <w:rPr>
          <w:rFonts w:ascii="Arial" w:hAnsi="Arial" w:cs="Arial"/>
        </w:rPr>
        <w:t>présente</w:t>
      </w:r>
      <w:r w:rsidRPr="00DE408B">
        <w:rPr>
          <w:rFonts w:ascii="Arial" w:hAnsi="Arial" w:cs="Arial"/>
        </w:rPr>
        <w:t xml:space="preserve"> sur le plan entre C2 et C3 n’a pas été montée, de sorte que l’ensemble C2, C3 forme un </w:t>
      </w:r>
      <w:r w:rsidR="000C568A" w:rsidRPr="00DE408B">
        <w:rPr>
          <w:rFonts w:ascii="Arial" w:hAnsi="Arial" w:cs="Arial"/>
        </w:rPr>
        <w:t xml:space="preserve">large </w:t>
      </w:r>
      <w:r w:rsidRPr="00DE408B">
        <w:rPr>
          <w:rFonts w:ascii="Arial" w:hAnsi="Arial" w:cs="Arial"/>
        </w:rPr>
        <w:t>espace permettant l</w:t>
      </w:r>
      <w:r w:rsidR="000C568A" w:rsidRPr="00DE408B">
        <w:rPr>
          <w:rFonts w:ascii="Arial" w:hAnsi="Arial" w:cs="Arial"/>
        </w:rPr>
        <w:t>’</w:t>
      </w:r>
      <w:r w:rsidRPr="00DE408B">
        <w:rPr>
          <w:rFonts w:ascii="Arial" w:hAnsi="Arial" w:cs="Arial"/>
        </w:rPr>
        <w:t xml:space="preserve">accueil de la pharmacie du CHAM. Le bâtiment C1 sera quant à lui dédié au magasin général. </w:t>
      </w:r>
    </w:p>
    <w:p w:rsidR="00C71290" w:rsidRPr="00DE408B" w:rsidRDefault="005B7268" w:rsidP="000C568A">
      <w:pPr>
        <w:jc w:val="both"/>
        <w:rPr>
          <w:rFonts w:ascii="Arial" w:hAnsi="Arial" w:cs="Arial"/>
        </w:rPr>
      </w:pPr>
      <w:r w:rsidRPr="00DE408B">
        <w:rPr>
          <w:rFonts w:ascii="Arial" w:hAnsi="Arial" w:cs="Arial"/>
        </w:rPr>
        <w:t>Une cloison existera entre le bâtiment C1 d’une part et l’ensemble formé par C2 et C3 d’autre part. Néanmoins</w:t>
      </w:r>
      <w:r w:rsidR="00C71290" w:rsidRPr="00DE408B">
        <w:rPr>
          <w:rFonts w:ascii="Arial" w:hAnsi="Arial" w:cs="Arial"/>
        </w:rPr>
        <w:t xml:space="preserve">, les locaux </w:t>
      </w:r>
      <w:r w:rsidR="000C568A" w:rsidRPr="00DE408B">
        <w:rPr>
          <w:rFonts w:ascii="Arial" w:hAnsi="Arial" w:cs="Arial"/>
        </w:rPr>
        <w:t xml:space="preserve">tertiaires du bâtiment C1 seront accessibles </w:t>
      </w:r>
      <w:r w:rsidRPr="00DE408B">
        <w:rPr>
          <w:rFonts w:ascii="Arial" w:hAnsi="Arial" w:cs="Arial"/>
        </w:rPr>
        <w:t xml:space="preserve">depuis la future pharmacie </w:t>
      </w:r>
      <w:r w:rsidR="000C568A" w:rsidRPr="00DE408B">
        <w:rPr>
          <w:rFonts w:ascii="Arial" w:hAnsi="Arial" w:cs="Arial"/>
        </w:rPr>
        <w:t xml:space="preserve">par un cheminement </w:t>
      </w:r>
      <w:r w:rsidRPr="00DE408B">
        <w:rPr>
          <w:rFonts w:ascii="Arial" w:hAnsi="Arial" w:cs="Arial"/>
        </w:rPr>
        <w:t>interne passant</w:t>
      </w:r>
      <w:r w:rsidR="000C568A" w:rsidRPr="00DE408B">
        <w:rPr>
          <w:rFonts w:ascii="Arial" w:hAnsi="Arial" w:cs="Arial"/>
        </w:rPr>
        <w:t xml:space="preserve"> au-dessus des </w:t>
      </w:r>
      <w:r w:rsidRPr="00DE408B">
        <w:rPr>
          <w:rFonts w:ascii="Arial" w:hAnsi="Arial" w:cs="Arial"/>
        </w:rPr>
        <w:t>portails</w:t>
      </w:r>
      <w:r w:rsidR="000C568A" w:rsidRPr="00DE408B">
        <w:rPr>
          <w:rFonts w:ascii="Arial" w:hAnsi="Arial" w:cs="Arial"/>
        </w:rPr>
        <w:t xml:space="preserve"> des bâtiments C1 et C2. Ainsi, certaines surfaces seront mutualisées entre le magasin général et la PUI (vestiaire, salle de pause, salle de réunion). </w:t>
      </w:r>
    </w:p>
    <w:p w:rsidR="004D16AE" w:rsidRPr="00DE408B" w:rsidRDefault="00ED39A6" w:rsidP="00C71290">
      <w:pPr>
        <w:jc w:val="center"/>
        <w:rPr>
          <w:rFonts w:ascii="Arial" w:hAnsi="Arial" w:cs="Arial"/>
        </w:rPr>
      </w:pPr>
      <w:r w:rsidRPr="00DE408B">
        <w:rPr>
          <w:rFonts w:ascii="Arial" w:hAnsi="Arial" w:cs="Arial"/>
          <w:noProof/>
          <w:lang w:eastAsia="fr-FR"/>
        </w:rPr>
        <w:drawing>
          <wp:inline distT="0" distB="0" distL="0" distR="0" wp14:anchorId="61AE7D98" wp14:editId="0D1AA22C">
            <wp:extent cx="4532280" cy="3617843"/>
            <wp:effectExtent l="0" t="0" r="1905" b="190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r="11111"/>
                    <a:stretch/>
                  </pic:blipFill>
                  <pic:spPr bwMode="auto">
                    <a:xfrm>
                      <a:off x="0" y="0"/>
                      <a:ext cx="4552906" cy="3634307"/>
                    </a:xfrm>
                    <a:prstGeom prst="rect">
                      <a:avLst/>
                    </a:prstGeom>
                    <a:ln>
                      <a:noFill/>
                    </a:ln>
                    <a:extLst>
                      <a:ext uri="{53640926-AAD7-44D8-BBD7-CCE9431645EC}">
                        <a14:shadowObscured xmlns:a14="http://schemas.microsoft.com/office/drawing/2010/main"/>
                      </a:ext>
                    </a:extLst>
                  </pic:spPr>
                </pic:pic>
              </a:graphicData>
            </a:graphic>
          </wp:inline>
        </w:drawing>
      </w:r>
    </w:p>
    <w:p w:rsidR="004D16AE" w:rsidRPr="00DE408B" w:rsidRDefault="00C71290" w:rsidP="006F1332">
      <w:pPr>
        <w:jc w:val="both"/>
        <w:rPr>
          <w:rFonts w:ascii="Arial" w:hAnsi="Arial" w:cs="Arial"/>
        </w:rPr>
      </w:pPr>
      <w:r w:rsidRPr="00DE408B">
        <w:rPr>
          <w:rFonts w:ascii="Arial" w:hAnsi="Arial" w:cs="Arial"/>
        </w:rPr>
        <w:t xml:space="preserve">Les surfaces des différents entrepôts sont les suivantes (hors surfaces tertiaires) : </w:t>
      </w:r>
    </w:p>
    <w:p w:rsidR="00C71290" w:rsidRPr="00DE408B" w:rsidRDefault="00C71290" w:rsidP="006F1332">
      <w:pPr>
        <w:pStyle w:val="Paragraphedeliste"/>
        <w:numPr>
          <w:ilvl w:val="0"/>
          <w:numId w:val="9"/>
        </w:numPr>
        <w:jc w:val="both"/>
        <w:rPr>
          <w:rFonts w:ascii="Arial" w:hAnsi="Arial" w:cs="Arial"/>
        </w:rPr>
      </w:pPr>
      <w:r w:rsidRPr="00DE408B">
        <w:rPr>
          <w:rFonts w:ascii="Arial" w:hAnsi="Arial" w:cs="Arial"/>
        </w:rPr>
        <w:t>C1, surface de 310 m²,</w:t>
      </w:r>
    </w:p>
    <w:p w:rsidR="00C71290" w:rsidRPr="00DE408B" w:rsidRDefault="00C71290" w:rsidP="006F1332">
      <w:pPr>
        <w:pStyle w:val="Paragraphedeliste"/>
        <w:numPr>
          <w:ilvl w:val="0"/>
          <w:numId w:val="9"/>
        </w:numPr>
        <w:jc w:val="both"/>
        <w:rPr>
          <w:rFonts w:ascii="Arial" w:hAnsi="Arial" w:cs="Arial"/>
        </w:rPr>
      </w:pPr>
      <w:r w:rsidRPr="00DE408B">
        <w:rPr>
          <w:rFonts w:ascii="Arial" w:hAnsi="Arial" w:cs="Arial"/>
        </w:rPr>
        <w:t>C2, surface de 359 m²,</w:t>
      </w:r>
    </w:p>
    <w:p w:rsidR="0047704D" w:rsidRPr="00DE408B" w:rsidRDefault="00C71290" w:rsidP="006F1332">
      <w:pPr>
        <w:pStyle w:val="Paragraphedeliste"/>
        <w:numPr>
          <w:ilvl w:val="0"/>
          <w:numId w:val="9"/>
        </w:numPr>
        <w:jc w:val="both"/>
        <w:rPr>
          <w:rFonts w:ascii="Arial" w:hAnsi="Arial" w:cs="Arial"/>
        </w:rPr>
      </w:pPr>
      <w:r w:rsidRPr="00DE408B">
        <w:rPr>
          <w:rFonts w:ascii="Arial" w:hAnsi="Arial" w:cs="Arial"/>
        </w:rPr>
        <w:t>C3, surface de 359 m².</w:t>
      </w:r>
    </w:p>
    <w:p w:rsidR="006F1332" w:rsidRPr="00DE408B" w:rsidRDefault="006F1332" w:rsidP="006F1332">
      <w:pPr>
        <w:jc w:val="both"/>
        <w:rPr>
          <w:rFonts w:ascii="Arial" w:hAnsi="Arial" w:cs="Arial"/>
        </w:rPr>
      </w:pPr>
      <w:r w:rsidRPr="00DE408B">
        <w:rPr>
          <w:rFonts w:ascii="Arial" w:hAnsi="Arial" w:cs="Arial"/>
        </w:rPr>
        <w:t xml:space="preserve">Chaque entrepôt disposant d’un accès poids lourds, la future PUI en comportera 2, ce qui lui permettra de dissocier une entrée pour les livraisons et une entrée pour les expéditions vers les différents sites du CHAM. </w:t>
      </w:r>
    </w:p>
    <w:p w:rsidR="006F1332" w:rsidRPr="00DE408B" w:rsidRDefault="006F1332" w:rsidP="006F1332">
      <w:pPr>
        <w:jc w:val="both"/>
        <w:rPr>
          <w:rFonts w:ascii="Arial" w:hAnsi="Arial" w:cs="Arial"/>
        </w:rPr>
      </w:pPr>
      <w:r w:rsidRPr="00DE408B">
        <w:rPr>
          <w:rFonts w:ascii="Arial" w:hAnsi="Arial" w:cs="Arial"/>
        </w:rPr>
        <w:t>Conçu pour accueillir des activités logistiques, ces entrepôts disposent d’une grande hauteur sous plafond de</w:t>
      </w:r>
      <w:r w:rsidR="0028196B" w:rsidRPr="00DE408B">
        <w:rPr>
          <w:rFonts w:ascii="Arial" w:hAnsi="Arial" w:cs="Arial"/>
        </w:rPr>
        <w:t xml:space="preserve"> plus de</w:t>
      </w:r>
      <w:r w:rsidRPr="00DE408B">
        <w:rPr>
          <w:rFonts w:ascii="Arial" w:hAnsi="Arial" w:cs="Arial"/>
        </w:rPr>
        <w:t xml:space="preserve"> 6 mètres permettant un stockage plus dense avec possibilité de gerbage sur un palettier à 2 lisses</w:t>
      </w:r>
      <w:r w:rsidR="0028196B" w:rsidRPr="00DE408B">
        <w:rPr>
          <w:rFonts w:ascii="Arial" w:hAnsi="Arial" w:cs="Arial"/>
        </w:rPr>
        <w:t xml:space="preserve">. Cette capacité de stockage est essentielle pour garantir l’autonomie et la continuité de fonctionnement de ces deux activités. L’ensemble formé par C2 </w:t>
      </w:r>
      <w:r w:rsidR="0028196B" w:rsidRPr="00DE408B">
        <w:rPr>
          <w:rFonts w:ascii="Arial" w:hAnsi="Arial" w:cs="Arial"/>
        </w:rPr>
        <w:lastRenderedPageBreak/>
        <w:t>et C3 disposera en outre d’une mezzanine permettant d’augmenter la surface de travail (un ascenseur permettra de descendre ou de monter les produits et les personnels).</w:t>
      </w:r>
    </w:p>
    <w:p w:rsidR="00D65602" w:rsidRPr="00DE408B" w:rsidRDefault="00D65602" w:rsidP="006F1332">
      <w:pPr>
        <w:jc w:val="both"/>
        <w:rPr>
          <w:rFonts w:ascii="Arial" w:hAnsi="Arial" w:cs="Arial"/>
        </w:rPr>
      </w:pPr>
    </w:p>
    <w:p w:rsidR="00D65602" w:rsidRPr="00DE408B" w:rsidRDefault="00D65602" w:rsidP="00D65602">
      <w:pPr>
        <w:pStyle w:val="Titre3"/>
        <w:numPr>
          <w:ilvl w:val="0"/>
          <w:numId w:val="3"/>
        </w:numPr>
        <w:rPr>
          <w:rFonts w:ascii="Arial" w:hAnsi="Arial" w:cs="Arial"/>
        </w:rPr>
      </w:pPr>
      <w:bookmarkStart w:id="3" w:name="_Toc193132463"/>
      <w:r w:rsidRPr="00DE408B">
        <w:rPr>
          <w:rFonts w:ascii="Arial" w:hAnsi="Arial" w:cs="Arial"/>
        </w:rPr>
        <w:t>Emplacement</w:t>
      </w:r>
      <w:bookmarkEnd w:id="3"/>
      <w:r w:rsidRPr="00DE408B">
        <w:rPr>
          <w:rFonts w:ascii="Arial" w:hAnsi="Arial" w:cs="Arial"/>
        </w:rPr>
        <w:t xml:space="preserve"> </w:t>
      </w:r>
    </w:p>
    <w:p w:rsidR="00D65602" w:rsidRPr="00DE408B" w:rsidRDefault="00D65602" w:rsidP="006F1332">
      <w:pPr>
        <w:jc w:val="both"/>
        <w:rPr>
          <w:rFonts w:ascii="Arial" w:hAnsi="Arial" w:cs="Arial"/>
        </w:rPr>
      </w:pPr>
    </w:p>
    <w:p w:rsidR="00C71290" w:rsidRPr="00DE408B" w:rsidRDefault="006F1332" w:rsidP="006F1332">
      <w:pPr>
        <w:jc w:val="both"/>
        <w:rPr>
          <w:rFonts w:ascii="Arial" w:hAnsi="Arial" w:cs="Arial"/>
        </w:rPr>
      </w:pPr>
      <w:r w:rsidRPr="00DE408B">
        <w:rPr>
          <w:rFonts w:ascii="Arial" w:hAnsi="Arial" w:cs="Arial"/>
        </w:rPr>
        <w:t>Distant</w:t>
      </w:r>
      <w:r w:rsidR="005B7268" w:rsidRPr="00DE408B">
        <w:rPr>
          <w:rFonts w:ascii="Arial" w:hAnsi="Arial" w:cs="Arial"/>
        </w:rPr>
        <w:t>s</w:t>
      </w:r>
      <w:r w:rsidRPr="00DE408B">
        <w:rPr>
          <w:rFonts w:ascii="Arial" w:hAnsi="Arial" w:cs="Arial"/>
        </w:rPr>
        <w:t xml:space="preserve"> en voiture de 2.2 km (</w:t>
      </w:r>
      <w:r w:rsidR="00585873" w:rsidRPr="00DE408B">
        <w:rPr>
          <w:rFonts w:ascii="Arial" w:hAnsi="Arial" w:cs="Arial"/>
        </w:rPr>
        <w:t>3</w:t>
      </w:r>
      <w:r w:rsidRPr="00DE408B">
        <w:rPr>
          <w:rFonts w:ascii="Arial" w:hAnsi="Arial" w:cs="Arial"/>
        </w:rPr>
        <w:t>’ en durée</w:t>
      </w:r>
      <w:r w:rsidR="005B7268" w:rsidRPr="00DE408B">
        <w:rPr>
          <w:rFonts w:ascii="Arial" w:hAnsi="Arial" w:cs="Arial"/>
        </w:rPr>
        <w:t xml:space="preserve"> en voiture) par l’itinéraire </w:t>
      </w:r>
      <w:r w:rsidRPr="00DE408B">
        <w:rPr>
          <w:rFonts w:ascii="Arial" w:hAnsi="Arial" w:cs="Arial"/>
        </w:rPr>
        <w:t>n°2 indiqué ci-dessous, le CHAM et la future plateforme logistique formée pourront également être rejoint</w:t>
      </w:r>
      <w:r w:rsidR="005B7268" w:rsidRPr="00DE408B">
        <w:rPr>
          <w:rFonts w:ascii="Arial" w:hAnsi="Arial" w:cs="Arial"/>
        </w:rPr>
        <w:t>s</w:t>
      </w:r>
      <w:r w:rsidRPr="00DE408B">
        <w:rPr>
          <w:rFonts w:ascii="Arial" w:hAnsi="Arial" w:cs="Arial"/>
        </w:rPr>
        <w:t xml:space="preserve"> par </w:t>
      </w:r>
      <w:r w:rsidR="009112AD" w:rsidRPr="00DE408B">
        <w:rPr>
          <w:rFonts w:ascii="Arial" w:hAnsi="Arial" w:cs="Arial"/>
        </w:rPr>
        <w:t>un autre itinéraire</w:t>
      </w:r>
      <w:r w:rsidR="005B7268" w:rsidRPr="00DE408B">
        <w:rPr>
          <w:rFonts w:ascii="Arial" w:hAnsi="Arial" w:cs="Arial"/>
        </w:rPr>
        <w:t xml:space="preserve"> (</w:t>
      </w:r>
      <w:r w:rsidRPr="00DE408B">
        <w:rPr>
          <w:rFonts w:ascii="Arial" w:hAnsi="Arial" w:cs="Arial"/>
        </w:rPr>
        <w:t>n°1</w:t>
      </w:r>
      <w:r w:rsidR="005B7268" w:rsidRPr="00DE408B">
        <w:rPr>
          <w:rFonts w:ascii="Arial" w:hAnsi="Arial" w:cs="Arial"/>
        </w:rPr>
        <w:t>)</w:t>
      </w:r>
      <w:r w:rsidRPr="00DE408B">
        <w:rPr>
          <w:rFonts w:ascii="Arial" w:hAnsi="Arial" w:cs="Arial"/>
        </w:rPr>
        <w:t xml:space="preserve">, y compris en poids lourd, ce qui peut être important notamment en été ou durant des événements festifs à Berck (festival des cerfs-volants par exemple, enduro, …). </w:t>
      </w:r>
    </w:p>
    <w:p w:rsidR="006F1332" w:rsidRPr="00DE408B" w:rsidRDefault="006F1332" w:rsidP="0028196B">
      <w:pPr>
        <w:jc w:val="center"/>
        <w:rPr>
          <w:rFonts w:ascii="Arial" w:hAnsi="Arial" w:cs="Arial"/>
        </w:rPr>
      </w:pPr>
      <w:r w:rsidRPr="00DE408B">
        <w:rPr>
          <w:rFonts w:ascii="Arial" w:hAnsi="Arial" w:cs="Arial"/>
          <w:noProof/>
          <w:lang w:eastAsia="fr-FR"/>
        </w:rPr>
        <w:drawing>
          <wp:inline distT="0" distB="0" distL="0" distR="0" wp14:anchorId="6D203127" wp14:editId="415BFC54">
            <wp:extent cx="4330700" cy="344837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b="2962"/>
                    <a:stretch/>
                  </pic:blipFill>
                  <pic:spPr bwMode="auto">
                    <a:xfrm>
                      <a:off x="0" y="0"/>
                      <a:ext cx="4349242" cy="3463134"/>
                    </a:xfrm>
                    <a:prstGeom prst="rect">
                      <a:avLst/>
                    </a:prstGeom>
                    <a:ln>
                      <a:noFill/>
                    </a:ln>
                    <a:extLst>
                      <a:ext uri="{53640926-AAD7-44D8-BBD7-CCE9431645EC}">
                        <a14:shadowObscured xmlns:a14="http://schemas.microsoft.com/office/drawing/2010/main"/>
                      </a:ext>
                    </a:extLst>
                  </pic:spPr>
                </pic:pic>
              </a:graphicData>
            </a:graphic>
          </wp:inline>
        </w:drawing>
      </w:r>
    </w:p>
    <w:p w:rsidR="000C568A" w:rsidRPr="00DE408B" w:rsidRDefault="0028196B" w:rsidP="0028196B">
      <w:pPr>
        <w:jc w:val="both"/>
        <w:rPr>
          <w:rFonts w:ascii="Arial" w:hAnsi="Arial" w:cs="Arial"/>
        </w:rPr>
      </w:pPr>
      <w:r w:rsidRPr="00DE408B">
        <w:rPr>
          <w:rFonts w:ascii="Arial" w:hAnsi="Arial" w:cs="Arial"/>
        </w:rPr>
        <w:t>A compter de la mise en place de la structure</w:t>
      </w:r>
      <w:r w:rsidR="00A4495B" w:rsidRPr="00DE408B">
        <w:rPr>
          <w:rFonts w:ascii="Arial" w:hAnsi="Arial" w:cs="Arial"/>
        </w:rPr>
        <w:t xml:space="preserve">, </w:t>
      </w:r>
      <w:r w:rsidRPr="00DE408B">
        <w:rPr>
          <w:rFonts w:ascii="Arial" w:hAnsi="Arial" w:cs="Arial"/>
        </w:rPr>
        <w:t>toutes les réceptions de marchandises interviendront sur la plateforme logistique.</w:t>
      </w:r>
      <w:r w:rsidR="00A4495B" w:rsidRPr="00DE408B">
        <w:rPr>
          <w:rFonts w:ascii="Arial" w:hAnsi="Arial" w:cs="Arial"/>
        </w:rPr>
        <w:t xml:space="preserve"> </w:t>
      </w:r>
      <w:r w:rsidR="00D65602" w:rsidRPr="00DE408B">
        <w:rPr>
          <w:rFonts w:ascii="Arial" w:hAnsi="Arial" w:cs="Arial"/>
        </w:rPr>
        <w:t>L’une des conséquences directes est que</w:t>
      </w:r>
      <w:r w:rsidR="00A4495B" w:rsidRPr="00DE408B">
        <w:rPr>
          <w:rFonts w:ascii="Arial" w:hAnsi="Arial" w:cs="Arial"/>
        </w:rPr>
        <w:t xml:space="preserve"> seuls les camions de livraison du CHAM rentreront en période normale sur le site principal du CHAM (limitant </w:t>
      </w:r>
      <w:r w:rsidR="00D65602" w:rsidRPr="00DE408B">
        <w:rPr>
          <w:rFonts w:ascii="Arial" w:hAnsi="Arial" w:cs="Arial"/>
        </w:rPr>
        <w:t xml:space="preserve">ainsi </w:t>
      </w:r>
      <w:r w:rsidR="00A4495B" w:rsidRPr="00DE408B">
        <w:rPr>
          <w:rFonts w:ascii="Arial" w:hAnsi="Arial" w:cs="Arial"/>
        </w:rPr>
        <w:t>les risques de circulation sur ce site hospitalier).</w:t>
      </w:r>
    </w:p>
    <w:p w:rsidR="00D65602" w:rsidRPr="00DE408B" w:rsidRDefault="00D65602" w:rsidP="00BB2C0D">
      <w:pPr>
        <w:rPr>
          <w:rFonts w:ascii="Arial" w:hAnsi="Arial" w:cs="Arial"/>
        </w:rPr>
      </w:pPr>
    </w:p>
    <w:p w:rsidR="00D65602" w:rsidRPr="00DE408B" w:rsidRDefault="00D65602" w:rsidP="00D65602">
      <w:pPr>
        <w:pStyle w:val="Titre3"/>
        <w:numPr>
          <w:ilvl w:val="0"/>
          <w:numId w:val="3"/>
        </w:numPr>
        <w:rPr>
          <w:rFonts w:ascii="Arial" w:hAnsi="Arial" w:cs="Arial"/>
        </w:rPr>
      </w:pPr>
      <w:bookmarkStart w:id="4" w:name="_Toc193132464"/>
      <w:r w:rsidRPr="00DE408B">
        <w:rPr>
          <w:rFonts w:ascii="Arial" w:hAnsi="Arial" w:cs="Arial"/>
        </w:rPr>
        <w:t>Caractéristiques des locaux</w:t>
      </w:r>
      <w:r w:rsidR="00FA776E" w:rsidRPr="00DE408B">
        <w:rPr>
          <w:rFonts w:ascii="Arial" w:hAnsi="Arial" w:cs="Arial"/>
        </w:rPr>
        <w:t xml:space="preserve"> de la PUI</w:t>
      </w:r>
      <w:bookmarkEnd w:id="4"/>
    </w:p>
    <w:p w:rsidR="00FA776E" w:rsidRPr="00DE408B" w:rsidRDefault="00FA776E" w:rsidP="00BB2C0D">
      <w:pPr>
        <w:rPr>
          <w:rFonts w:ascii="Arial" w:hAnsi="Arial" w:cs="Arial"/>
        </w:rPr>
      </w:pPr>
    </w:p>
    <w:p w:rsidR="000C7245" w:rsidRPr="00DE408B" w:rsidRDefault="000C7245" w:rsidP="008F189B">
      <w:pPr>
        <w:jc w:val="both"/>
        <w:rPr>
          <w:rFonts w:ascii="Arial" w:hAnsi="Arial" w:cs="Arial"/>
        </w:rPr>
      </w:pPr>
      <w:r w:rsidRPr="00DE408B">
        <w:rPr>
          <w:rFonts w:ascii="Arial" w:hAnsi="Arial" w:cs="Arial"/>
        </w:rPr>
        <w:t>Ne sera abordé ici que le bâtiment de la PUI.</w:t>
      </w:r>
      <w:r w:rsidR="008F189B" w:rsidRPr="00DE408B">
        <w:rPr>
          <w:rFonts w:ascii="Arial" w:hAnsi="Arial" w:cs="Arial"/>
        </w:rPr>
        <w:t xml:space="preserve"> </w:t>
      </w:r>
      <w:r w:rsidR="00AF3591" w:rsidRPr="00DE408B">
        <w:rPr>
          <w:rFonts w:ascii="Arial" w:hAnsi="Arial" w:cs="Arial"/>
        </w:rPr>
        <w:t>L</w:t>
      </w:r>
      <w:r w:rsidR="008F189B" w:rsidRPr="00DE408B">
        <w:rPr>
          <w:rFonts w:ascii="Arial" w:hAnsi="Arial" w:cs="Arial"/>
        </w:rPr>
        <w:t>es murs, plafonds et dispositif de chauffage et de refroidissement de l’air seront identiques côté magasin général</w:t>
      </w:r>
      <w:r w:rsidR="005B7268" w:rsidRPr="00DE408B">
        <w:rPr>
          <w:rFonts w:ascii="Arial" w:hAnsi="Arial" w:cs="Arial"/>
        </w:rPr>
        <w:t xml:space="preserve">. </w:t>
      </w:r>
      <w:r w:rsidR="001762F7" w:rsidRPr="00DE408B">
        <w:rPr>
          <w:rFonts w:ascii="Arial" w:hAnsi="Arial" w:cs="Arial"/>
        </w:rPr>
        <w:t>Le cloisonnement de certains espaces de la pharmacie conduira à en renforcer l’isolation thermique et l’hygiène.</w:t>
      </w:r>
    </w:p>
    <w:p w:rsidR="008F189B" w:rsidRPr="00DE408B" w:rsidRDefault="008F189B" w:rsidP="008F189B">
      <w:pPr>
        <w:jc w:val="both"/>
        <w:rPr>
          <w:rFonts w:ascii="Arial" w:hAnsi="Arial" w:cs="Arial"/>
        </w:rPr>
      </w:pPr>
    </w:p>
    <w:p w:rsidR="00FA776E" w:rsidRPr="00DE408B" w:rsidRDefault="00FA776E" w:rsidP="00FA776E">
      <w:pPr>
        <w:pStyle w:val="Titre3"/>
        <w:rPr>
          <w:rFonts w:ascii="Arial" w:hAnsi="Arial" w:cs="Arial"/>
        </w:rPr>
      </w:pPr>
      <w:bookmarkStart w:id="5" w:name="_Toc193132465"/>
      <w:r w:rsidRPr="00DE408B">
        <w:rPr>
          <w:rFonts w:ascii="Arial" w:hAnsi="Arial" w:cs="Arial"/>
        </w:rPr>
        <w:t>Hygiène</w:t>
      </w:r>
      <w:bookmarkEnd w:id="5"/>
    </w:p>
    <w:p w:rsidR="00FA776E" w:rsidRPr="00DE408B" w:rsidRDefault="00FA776E" w:rsidP="00FA776E">
      <w:pPr>
        <w:jc w:val="both"/>
        <w:rPr>
          <w:rFonts w:ascii="Arial" w:hAnsi="Arial" w:cs="Arial"/>
        </w:rPr>
      </w:pPr>
      <w:r w:rsidRPr="00DE408B">
        <w:rPr>
          <w:rFonts w:ascii="Arial" w:hAnsi="Arial" w:cs="Arial"/>
        </w:rPr>
        <w:t>L’aménagement intérieur des locaux conduira à faire passer au sein de la zone logistique de la PUI l’ensemble des câblages par des faux-plafonds</w:t>
      </w:r>
      <w:r w:rsidR="00CD730E">
        <w:rPr>
          <w:rFonts w:ascii="Arial" w:hAnsi="Arial" w:cs="Arial"/>
        </w:rPr>
        <w:t xml:space="preserve"> (pl</w:t>
      </w:r>
      <w:r w:rsidR="00166C4E">
        <w:rPr>
          <w:rFonts w:ascii="Arial" w:hAnsi="Arial" w:cs="Arial"/>
        </w:rPr>
        <w:t>a</w:t>
      </w:r>
      <w:r w:rsidR="00CD730E">
        <w:rPr>
          <w:rFonts w:ascii="Arial" w:hAnsi="Arial" w:cs="Arial"/>
        </w:rPr>
        <w:t>fond mezzanine et mezzanine</w:t>
      </w:r>
      <w:r w:rsidRPr="00DE408B">
        <w:rPr>
          <w:rFonts w:ascii="Arial" w:hAnsi="Arial" w:cs="Arial"/>
        </w:rPr>
        <w:t>, évitant ainsi que de la poussière puisse se former sur les câbles ou des gaines.</w:t>
      </w:r>
    </w:p>
    <w:p w:rsidR="00FA776E" w:rsidRPr="00DE408B" w:rsidRDefault="004F161F" w:rsidP="00FA776E">
      <w:pPr>
        <w:jc w:val="both"/>
        <w:rPr>
          <w:rFonts w:ascii="Arial" w:hAnsi="Arial" w:cs="Arial"/>
        </w:rPr>
      </w:pPr>
      <w:r w:rsidRPr="00DE408B">
        <w:rPr>
          <w:rFonts w:ascii="Arial" w:hAnsi="Arial" w:cs="Arial"/>
        </w:rPr>
        <w:lastRenderedPageBreak/>
        <w:t>C</w:t>
      </w:r>
      <w:r w:rsidR="00FA776E" w:rsidRPr="00DE408B">
        <w:rPr>
          <w:rFonts w:ascii="Arial" w:hAnsi="Arial" w:cs="Arial"/>
        </w:rPr>
        <w:t>ôté zone logistique</w:t>
      </w:r>
      <w:r w:rsidR="00AF3591" w:rsidRPr="00DE408B">
        <w:rPr>
          <w:rFonts w:ascii="Arial" w:hAnsi="Arial" w:cs="Arial"/>
        </w:rPr>
        <w:t xml:space="preserve"> de la pharmacie</w:t>
      </w:r>
      <w:r w:rsidR="00FA776E" w:rsidRPr="00DE408B">
        <w:rPr>
          <w:rFonts w:ascii="Arial" w:hAnsi="Arial" w:cs="Arial"/>
        </w:rPr>
        <w:t xml:space="preserve">, </w:t>
      </w:r>
      <w:r w:rsidRPr="00DE408B">
        <w:rPr>
          <w:rFonts w:ascii="Arial" w:hAnsi="Arial" w:cs="Arial"/>
        </w:rPr>
        <w:t xml:space="preserve">le bâtiment </w:t>
      </w:r>
      <w:r w:rsidR="00FA776E" w:rsidRPr="00DE408B">
        <w:rPr>
          <w:rFonts w:ascii="Arial" w:hAnsi="Arial" w:cs="Arial"/>
        </w:rPr>
        <w:t xml:space="preserve">aura un sol en béton quartzé aisé d’entretien et qui pourra être nettoyé par des robots conçus pour ce type de bâtiment. Sur la mezzanine, présence d’un linoléum dont la pose et la nature seront </w:t>
      </w:r>
      <w:r w:rsidRPr="00DE408B">
        <w:rPr>
          <w:rFonts w:ascii="Arial" w:hAnsi="Arial" w:cs="Arial"/>
        </w:rPr>
        <w:t>conform</w:t>
      </w:r>
      <w:r w:rsidR="00FA776E" w:rsidRPr="00DE408B">
        <w:rPr>
          <w:rFonts w:ascii="Arial" w:hAnsi="Arial" w:cs="Arial"/>
        </w:rPr>
        <w:t>es à un usage hospitalier.</w:t>
      </w:r>
    </w:p>
    <w:p w:rsidR="004F161F" w:rsidRPr="00DE408B" w:rsidRDefault="004F161F" w:rsidP="00FA776E">
      <w:pPr>
        <w:jc w:val="both"/>
        <w:rPr>
          <w:rFonts w:ascii="Arial" w:hAnsi="Arial" w:cs="Arial"/>
        </w:rPr>
      </w:pPr>
      <w:r w:rsidRPr="00DE408B">
        <w:rPr>
          <w:rFonts w:ascii="Arial" w:hAnsi="Arial" w:cs="Arial"/>
        </w:rPr>
        <w:t>Au niveau de la mezzanine, p</w:t>
      </w:r>
      <w:r w:rsidR="009412C4" w:rsidRPr="00DE408B">
        <w:rPr>
          <w:rFonts w:ascii="Arial" w:hAnsi="Arial" w:cs="Arial"/>
        </w:rPr>
        <w:t xml:space="preserve">our améliorer l’hygiène de l’espace de travail </w:t>
      </w:r>
      <w:r w:rsidRPr="00DE408B">
        <w:rPr>
          <w:rFonts w:ascii="Arial" w:hAnsi="Arial" w:cs="Arial"/>
        </w:rPr>
        <w:t xml:space="preserve">dédié aux préparateurs en pharmacie (désigné par la lettre « K » dans le schéma d’implantation ci-après) </w:t>
      </w:r>
      <w:r w:rsidR="009412C4" w:rsidRPr="00DE408B">
        <w:rPr>
          <w:rFonts w:ascii="Arial" w:hAnsi="Arial" w:cs="Arial"/>
        </w:rPr>
        <w:t xml:space="preserve">et prévenir son empoussièrement, </w:t>
      </w:r>
    </w:p>
    <w:p w:rsidR="004F161F" w:rsidRPr="00DE408B" w:rsidRDefault="009412C4" w:rsidP="004F161F">
      <w:pPr>
        <w:pStyle w:val="Paragraphedeliste"/>
        <w:numPr>
          <w:ilvl w:val="0"/>
          <w:numId w:val="11"/>
        </w:numPr>
        <w:jc w:val="both"/>
        <w:rPr>
          <w:rFonts w:ascii="Arial" w:hAnsi="Arial" w:cs="Arial"/>
        </w:rPr>
      </w:pPr>
      <w:r w:rsidRPr="00DE408B">
        <w:rPr>
          <w:rFonts w:ascii="Arial" w:hAnsi="Arial" w:cs="Arial"/>
        </w:rPr>
        <w:t>un sous plafond sera positionné sous le plafond de l’entrepôt</w:t>
      </w:r>
      <w:r w:rsidR="00497EEA">
        <w:rPr>
          <w:rFonts w:ascii="Arial" w:hAnsi="Arial" w:cs="Arial"/>
        </w:rPr>
        <w:t xml:space="preserve"> (au-dessus de la mezzanine)</w:t>
      </w:r>
      <w:r w:rsidR="009E14BD" w:rsidRPr="00DE408B">
        <w:rPr>
          <w:rFonts w:ascii="Arial" w:hAnsi="Arial" w:cs="Arial"/>
        </w:rPr>
        <w:t>,</w:t>
      </w:r>
    </w:p>
    <w:p w:rsidR="004F161F" w:rsidRPr="00DE408B" w:rsidRDefault="004F161F" w:rsidP="004F161F">
      <w:pPr>
        <w:pStyle w:val="Paragraphedeliste"/>
        <w:numPr>
          <w:ilvl w:val="0"/>
          <w:numId w:val="11"/>
        </w:numPr>
        <w:jc w:val="both"/>
        <w:rPr>
          <w:rFonts w:ascii="Arial" w:hAnsi="Arial" w:cs="Arial"/>
        </w:rPr>
      </w:pPr>
      <w:r w:rsidRPr="00DE408B">
        <w:rPr>
          <w:rFonts w:ascii="Arial" w:hAnsi="Arial" w:cs="Arial"/>
        </w:rPr>
        <w:t>u</w:t>
      </w:r>
      <w:r w:rsidR="009412C4" w:rsidRPr="00DE408B">
        <w:rPr>
          <w:rFonts w:ascii="Arial" w:hAnsi="Arial" w:cs="Arial"/>
        </w:rPr>
        <w:t xml:space="preserve">ne cloison sera montée </w:t>
      </w:r>
      <w:r w:rsidRPr="00DE408B">
        <w:rPr>
          <w:rFonts w:ascii="Arial" w:hAnsi="Arial" w:cs="Arial"/>
        </w:rPr>
        <w:t>entre ce sous plafond et le sol de la mezzanine pour séparer physiquement cet espace de la zone palettier de la PUI.</w:t>
      </w:r>
    </w:p>
    <w:p w:rsidR="00FA776E" w:rsidRDefault="004F161F" w:rsidP="004F161F">
      <w:pPr>
        <w:jc w:val="both"/>
        <w:rPr>
          <w:rFonts w:ascii="Arial" w:hAnsi="Arial" w:cs="Arial"/>
        </w:rPr>
      </w:pPr>
      <w:r w:rsidRPr="00DE408B">
        <w:rPr>
          <w:rFonts w:ascii="Arial" w:hAnsi="Arial" w:cs="Arial"/>
        </w:rPr>
        <w:t>Ainsi, l’espace de travail des préparateurs en pharmacie sera comme « coffré » et séparé physiquement de l’espace palettier de la pharmacie susceptible de susciter davantage de poussières.</w:t>
      </w:r>
      <w:r w:rsidR="00AF3591" w:rsidRPr="00DE408B">
        <w:rPr>
          <w:rFonts w:ascii="Arial" w:hAnsi="Arial" w:cs="Arial"/>
        </w:rPr>
        <w:t xml:space="preserve"> Ceci renforcera l’isolation thermique et l’hygiène de la mezzanine.</w:t>
      </w:r>
    </w:p>
    <w:p w:rsidR="00497EEA" w:rsidRPr="00DE408B" w:rsidRDefault="00497EEA" w:rsidP="004F161F">
      <w:pPr>
        <w:jc w:val="both"/>
        <w:rPr>
          <w:rFonts w:ascii="Arial" w:hAnsi="Arial" w:cs="Arial"/>
        </w:rPr>
      </w:pPr>
      <w:r>
        <w:rPr>
          <w:rFonts w:ascii="Arial" w:hAnsi="Arial" w:cs="Arial"/>
        </w:rPr>
        <w:t>En outre, pour limiter l’entrée de poussières, u</w:t>
      </w:r>
      <w:r w:rsidRPr="00497EEA">
        <w:rPr>
          <w:rFonts w:ascii="Arial" w:hAnsi="Arial" w:cs="Arial"/>
        </w:rPr>
        <w:t xml:space="preserve">n sas </w:t>
      </w:r>
      <w:r>
        <w:rPr>
          <w:rFonts w:ascii="Arial" w:hAnsi="Arial" w:cs="Arial"/>
        </w:rPr>
        <w:t xml:space="preserve">sera mis en place </w:t>
      </w:r>
      <w:r w:rsidR="00A1304E">
        <w:rPr>
          <w:rFonts w:ascii="Arial" w:hAnsi="Arial" w:cs="Arial"/>
        </w:rPr>
        <w:t>au sein de la zone réception et un autre au niveau de la zone expédition.</w:t>
      </w:r>
    </w:p>
    <w:p w:rsidR="00FA776E" w:rsidRPr="00DE408B" w:rsidRDefault="004F161F" w:rsidP="00BB2C0D">
      <w:pPr>
        <w:rPr>
          <w:rFonts w:ascii="Arial" w:hAnsi="Arial" w:cs="Arial"/>
        </w:rPr>
      </w:pPr>
      <w:r w:rsidRPr="00DE408B">
        <w:rPr>
          <w:rFonts w:ascii="Arial" w:hAnsi="Arial" w:cs="Arial"/>
        </w:rPr>
        <w:t>Les sols, cloisons, murs des zones logistiques seront lessivables.</w:t>
      </w:r>
    </w:p>
    <w:p w:rsidR="004F161F" w:rsidRPr="00DE408B" w:rsidRDefault="004F161F" w:rsidP="00BB2C0D">
      <w:pPr>
        <w:rPr>
          <w:rFonts w:ascii="Arial" w:hAnsi="Arial" w:cs="Arial"/>
        </w:rPr>
      </w:pPr>
    </w:p>
    <w:p w:rsidR="008F189B" w:rsidRPr="00DE408B" w:rsidRDefault="008F189B" w:rsidP="008F189B">
      <w:pPr>
        <w:pStyle w:val="Titre3"/>
        <w:rPr>
          <w:rFonts w:ascii="Arial" w:hAnsi="Arial" w:cs="Arial"/>
        </w:rPr>
      </w:pPr>
      <w:bookmarkStart w:id="6" w:name="_Toc193132466"/>
      <w:r w:rsidRPr="00DE408B">
        <w:rPr>
          <w:rFonts w:ascii="Arial" w:hAnsi="Arial" w:cs="Arial"/>
        </w:rPr>
        <w:t>Sécurité</w:t>
      </w:r>
      <w:bookmarkEnd w:id="6"/>
    </w:p>
    <w:p w:rsidR="008F189B" w:rsidRPr="00DE408B" w:rsidRDefault="008F189B" w:rsidP="008F189B">
      <w:pPr>
        <w:jc w:val="both"/>
        <w:rPr>
          <w:rFonts w:ascii="Arial" w:hAnsi="Arial" w:cs="Arial"/>
        </w:rPr>
      </w:pPr>
      <w:r w:rsidRPr="00DE408B">
        <w:rPr>
          <w:rFonts w:ascii="Arial" w:hAnsi="Arial" w:cs="Arial"/>
        </w:rPr>
        <w:t>La zone de parking des camions est prévu</w:t>
      </w:r>
      <w:r w:rsidR="00AF3591" w:rsidRPr="00DE408B">
        <w:rPr>
          <w:rFonts w:ascii="Arial" w:hAnsi="Arial" w:cs="Arial"/>
        </w:rPr>
        <w:t>e</w:t>
      </w:r>
      <w:r w:rsidRPr="00DE408B">
        <w:rPr>
          <w:rFonts w:ascii="Arial" w:hAnsi="Arial" w:cs="Arial"/>
        </w:rPr>
        <w:t xml:space="preserve"> pour des véhicules de grande taille, et pour faire en sorte que les </w:t>
      </w:r>
      <w:r w:rsidR="00AF3591" w:rsidRPr="00DE408B">
        <w:rPr>
          <w:rFonts w:ascii="Arial" w:hAnsi="Arial" w:cs="Arial"/>
        </w:rPr>
        <w:t xml:space="preserve">manœuvres </w:t>
      </w:r>
      <w:r w:rsidRPr="00DE408B">
        <w:rPr>
          <w:rFonts w:ascii="Arial" w:hAnsi="Arial" w:cs="Arial"/>
        </w:rPr>
        <w:t>soient facilité</w:t>
      </w:r>
      <w:r w:rsidR="00AF3591" w:rsidRPr="00DE408B">
        <w:rPr>
          <w:rFonts w:ascii="Arial" w:hAnsi="Arial" w:cs="Arial"/>
        </w:rPr>
        <w:t>e</w:t>
      </w:r>
      <w:r w:rsidRPr="00DE408B">
        <w:rPr>
          <w:rFonts w:ascii="Arial" w:hAnsi="Arial" w:cs="Arial"/>
        </w:rPr>
        <w:t>s. Il n’y a pas de quai à proprement parler car la plupart des camions sont désormais équipés de hayon.</w:t>
      </w:r>
    </w:p>
    <w:p w:rsidR="008F189B" w:rsidRPr="00DE408B" w:rsidRDefault="008F189B" w:rsidP="008F189B">
      <w:pPr>
        <w:jc w:val="both"/>
        <w:rPr>
          <w:rFonts w:ascii="Arial" w:hAnsi="Arial" w:cs="Arial"/>
        </w:rPr>
      </w:pPr>
      <w:r w:rsidRPr="00DE408B">
        <w:rPr>
          <w:rFonts w:ascii="Arial" w:hAnsi="Arial" w:cs="Arial"/>
        </w:rPr>
        <w:t>La sécurité des personnels en matière de manutention sera naturellement grandement améliorée par rapport à l’existant avec des espaces de travail suffisamment grands pour permettre la giration et la manutention correctes de gerbeurs</w:t>
      </w:r>
      <w:r w:rsidR="00AF3591" w:rsidRPr="00DE408B">
        <w:rPr>
          <w:rFonts w:ascii="Arial" w:hAnsi="Arial" w:cs="Arial"/>
        </w:rPr>
        <w:t xml:space="preserve"> motorisés</w:t>
      </w:r>
      <w:r w:rsidRPr="00DE408B">
        <w:rPr>
          <w:rFonts w:ascii="Arial" w:hAnsi="Arial" w:cs="Arial"/>
        </w:rPr>
        <w:t>.</w:t>
      </w:r>
    </w:p>
    <w:p w:rsidR="008F189B" w:rsidRPr="00DE408B" w:rsidRDefault="008F189B" w:rsidP="008F189B">
      <w:pPr>
        <w:jc w:val="both"/>
        <w:rPr>
          <w:rFonts w:ascii="Arial" w:hAnsi="Arial" w:cs="Arial"/>
        </w:rPr>
      </w:pPr>
      <w:r w:rsidRPr="00DE408B">
        <w:rPr>
          <w:rFonts w:ascii="Arial" w:hAnsi="Arial" w:cs="Arial"/>
        </w:rPr>
        <w:t>La distinction côté pharmacie d’une zone de stockage grand volume (palettes) et d’une zone dédiée à la préparation des médicaments limite par ailleurs les risques</w:t>
      </w:r>
      <w:r w:rsidR="00AF3591" w:rsidRPr="00DE408B">
        <w:rPr>
          <w:rFonts w:ascii="Arial" w:hAnsi="Arial" w:cs="Arial"/>
        </w:rPr>
        <w:t xml:space="preserve"> associés à ce type d’activité</w:t>
      </w:r>
      <w:r w:rsidRPr="00DE408B">
        <w:rPr>
          <w:rFonts w:ascii="Arial" w:hAnsi="Arial" w:cs="Arial"/>
        </w:rPr>
        <w:t>.</w:t>
      </w:r>
    </w:p>
    <w:p w:rsidR="008F189B" w:rsidRPr="00DE408B" w:rsidRDefault="008F189B" w:rsidP="00BB2C0D">
      <w:pPr>
        <w:rPr>
          <w:rFonts w:ascii="Arial" w:hAnsi="Arial" w:cs="Arial"/>
        </w:rPr>
      </w:pPr>
    </w:p>
    <w:p w:rsidR="00FA776E" w:rsidRPr="00DE408B" w:rsidRDefault="00FA776E" w:rsidP="00FA776E">
      <w:pPr>
        <w:pStyle w:val="Titre3"/>
        <w:rPr>
          <w:rFonts w:ascii="Arial" w:hAnsi="Arial" w:cs="Arial"/>
        </w:rPr>
      </w:pPr>
      <w:bookmarkStart w:id="7" w:name="_Toc193132467"/>
      <w:r w:rsidRPr="00DE408B">
        <w:rPr>
          <w:rFonts w:ascii="Arial" w:hAnsi="Arial" w:cs="Arial"/>
        </w:rPr>
        <w:t>Sureté</w:t>
      </w:r>
      <w:bookmarkEnd w:id="7"/>
    </w:p>
    <w:p w:rsidR="00FA776E" w:rsidRPr="00DE408B" w:rsidRDefault="005234E4" w:rsidP="000C7245">
      <w:pPr>
        <w:jc w:val="both"/>
        <w:rPr>
          <w:rFonts w:ascii="Arial" w:hAnsi="Arial" w:cs="Arial"/>
        </w:rPr>
      </w:pPr>
      <w:r w:rsidRPr="00DE408B">
        <w:rPr>
          <w:rFonts w:ascii="Arial" w:hAnsi="Arial" w:cs="Arial"/>
        </w:rPr>
        <w:t xml:space="preserve">L’ensemble immobilier du Champ de Gretz sera protégé par un grillage avec un portail aux deux entrées. L’ensemble du site </w:t>
      </w:r>
      <w:r w:rsidR="00AF3591" w:rsidRPr="00DE408B">
        <w:rPr>
          <w:rFonts w:ascii="Arial" w:hAnsi="Arial" w:cs="Arial"/>
        </w:rPr>
        <w:t>disposera d’un éclairage.</w:t>
      </w:r>
    </w:p>
    <w:p w:rsidR="000C7245" w:rsidRPr="00DE408B" w:rsidRDefault="005234E4" w:rsidP="000C7245">
      <w:pPr>
        <w:jc w:val="both"/>
        <w:rPr>
          <w:rFonts w:ascii="Arial" w:hAnsi="Arial" w:cs="Arial"/>
        </w:rPr>
      </w:pPr>
      <w:r w:rsidRPr="00DE408B">
        <w:rPr>
          <w:rFonts w:ascii="Arial" w:hAnsi="Arial" w:cs="Arial"/>
        </w:rPr>
        <w:t xml:space="preserve">Concernant les bâtiments, ceux-ci seront sous vidéo-surveillance raccordée au PC sécurité incendie du CHAM. </w:t>
      </w:r>
    </w:p>
    <w:p w:rsidR="005234E4" w:rsidRPr="00DE408B" w:rsidRDefault="005234E4" w:rsidP="000C7245">
      <w:pPr>
        <w:jc w:val="both"/>
        <w:rPr>
          <w:rFonts w:ascii="Arial" w:hAnsi="Arial" w:cs="Arial"/>
        </w:rPr>
      </w:pPr>
      <w:r w:rsidRPr="00DE408B">
        <w:rPr>
          <w:rFonts w:ascii="Arial" w:hAnsi="Arial" w:cs="Arial"/>
        </w:rPr>
        <w:t>A l’intérieur</w:t>
      </w:r>
      <w:r w:rsidR="000C7245" w:rsidRPr="00DE408B">
        <w:rPr>
          <w:rFonts w:ascii="Arial" w:hAnsi="Arial" w:cs="Arial"/>
        </w:rPr>
        <w:t xml:space="preserve"> de la PUI</w:t>
      </w:r>
      <w:r w:rsidRPr="00DE408B">
        <w:rPr>
          <w:rFonts w:ascii="Arial" w:hAnsi="Arial" w:cs="Arial"/>
        </w:rPr>
        <w:t xml:space="preserve">, les produits stupéfiants seront stockés dans des armoires sécurisées </w:t>
      </w:r>
      <w:r w:rsidR="000C7245" w:rsidRPr="00DE408B">
        <w:rPr>
          <w:rFonts w:ascii="Arial" w:hAnsi="Arial" w:cs="Arial"/>
        </w:rPr>
        <w:t>spécifiquement choisies pour cet usage</w:t>
      </w:r>
      <w:r w:rsidR="00AF3591" w:rsidRPr="00DE408B">
        <w:rPr>
          <w:rFonts w:ascii="Arial" w:hAnsi="Arial" w:cs="Arial"/>
        </w:rPr>
        <w:t>.</w:t>
      </w:r>
    </w:p>
    <w:p w:rsidR="005234E4" w:rsidRPr="00DE408B" w:rsidRDefault="005234E4" w:rsidP="000C7245">
      <w:pPr>
        <w:jc w:val="both"/>
        <w:rPr>
          <w:rFonts w:ascii="Arial" w:hAnsi="Arial" w:cs="Arial"/>
        </w:rPr>
      </w:pPr>
      <w:r w:rsidRPr="00DE408B">
        <w:rPr>
          <w:rFonts w:ascii="Arial" w:hAnsi="Arial" w:cs="Arial"/>
        </w:rPr>
        <w:t xml:space="preserve">En cas </w:t>
      </w:r>
      <w:r w:rsidR="000C7245" w:rsidRPr="00DE408B">
        <w:rPr>
          <w:rFonts w:ascii="Arial" w:hAnsi="Arial" w:cs="Arial"/>
        </w:rPr>
        <w:t>d’intervention de nuit pour aller chercher un médicament, le professionnel de la PUI disposera d’un équipement du type PTI et une procédure prévoira qu’il prévienne l’agent de sécurité incendie de son arrivée.</w:t>
      </w:r>
    </w:p>
    <w:p w:rsidR="000C7245" w:rsidRPr="00DE408B" w:rsidRDefault="000C7245" w:rsidP="000C7245">
      <w:pPr>
        <w:jc w:val="both"/>
        <w:rPr>
          <w:rFonts w:ascii="Arial" w:hAnsi="Arial" w:cs="Arial"/>
        </w:rPr>
      </w:pPr>
      <w:r w:rsidRPr="00DE408B">
        <w:rPr>
          <w:rFonts w:ascii="Arial" w:hAnsi="Arial" w:cs="Arial"/>
        </w:rPr>
        <w:t>L’ensemble des portes et portails fermeront naturellement à clé. Les personnels pourront rentrer dans le bâtiment par des accès piétons.</w:t>
      </w:r>
    </w:p>
    <w:p w:rsidR="005234E4" w:rsidRPr="00DE408B" w:rsidRDefault="009E14BD" w:rsidP="00BB2C0D">
      <w:pPr>
        <w:rPr>
          <w:rFonts w:ascii="Arial" w:hAnsi="Arial" w:cs="Arial"/>
        </w:rPr>
      </w:pPr>
      <w:r w:rsidRPr="00DE408B">
        <w:rPr>
          <w:rFonts w:ascii="Arial" w:hAnsi="Arial" w:cs="Arial"/>
        </w:rPr>
        <w:lastRenderedPageBreak/>
        <w:t>Un report d’alarme incendie et de suivi de température (chambre froide et enceinte générale) sera également organisé entre la PUI et le PC sécurité.</w:t>
      </w:r>
    </w:p>
    <w:p w:rsidR="00FA776E" w:rsidRPr="00DE408B" w:rsidRDefault="00EC4852" w:rsidP="00FA776E">
      <w:pPr>
        <w:pStyle w:val="Titre3"/>
        <w:rPr>
          <w:rFonts w:ascii="Arial" w:hAnsi="Arial" w:cs="Arial"/>
        </w:rPr>
      </w:pPr>
      <w:bookmarkStart w:id="8" w:name="_Toc193132468"/>
      <w:r w:rsidRPr="00DE408B">
        <w:rPr>
          <w:rFonts w:ascii="Arial" w:hAnsi="Arial" w:cs="Arial"/>
        </w:rPr>
        <w:t>Isolement</w:t>
      </w:r>
      <w:r w:rsidR="00FA776E" w:rsidRPr="00DE408B">
        <w:rPr>
          <w:rFonts w:ascii="Arial" w:hAnsi="Arial" w:cs="Arial"/>
        </w:rPr>
        <w:t xml:space="preserve"> thermique</w:t>
      </w:r>
      <w:bookmarkEnd w:id="8"/>
    </w:p>
    <w:p w:rsidR="000C7245" w:rsidRPr="00DE408B" w:rsidRDefault="000C7245" w:rsidP="000C7245">
      <w:pPr>
        <w:jc w:val="both"/>
        <w:rPr>
          <w:rFonts w:ascii="Arial" w:hAnsi="Arial" w:cs="Arial"/>
        </w:rPr>
      </w:pPr>
      <w:r w:rsidRPr="00DE408B">
        <w:rPr>
          <w:rFonts w:ascii="Arial" w:hAnsi="Arial" w:cs="Arial"/>
        </w:rPr>
        <w:t>Les cloisons, plafonds et murs ont été spécifiquement choisis pour garantir une importante inertie thermique. Une pompe à chaleur réversible sera installée et apportera du froid en été et du chaud en hiver. La zone mezzanine sera particulièrement bien isolé du fait de l’existence de deux plafonds (plafond de l’entrepôt et le plafond de la mezzanine).</w:t>
      </w:r>
    </w:p>
    <w:p w:rsidR="000C7245" w:rsidRPr="00DE408B" w:rsidRDefault="000C7245" w:rsidP="000C7245">
      <w:pPr>
        <w:jc w:val="both"/>
        <w:rPr>
          <w:rFonts w:ascii="Arial" w:hAnsi="Arial" w:cs="Arial"/>
        </w:rPr>
      </w:pPr>
      <w:r w:rsidRPr="00DE408B">
        <w:rPr>
          <w:rFonts w:ascii="Arial" w:hAnsi="Arial" w:cs="Arial"/>
        </w:rPr>
        <w:t>Pour le robot de préparation de type Rowa, une circulation d’air spécifique sera mise en œuvre.</w:t>
      </w:r>
    </w:p>
    <w:p w:rsidR="00585873" w:rsidRPr="00DE408B" w:rsidRDefault="00585873" w:rsidP="000C7245">
      <w:pPr>
        <w:jc w:val="both"/>
        <w:rPr>
          <w:rFonts w:ascii="Arial" w:hAnsi="Arial" w:cs="Arial"/>
        </w:rPr>
      </w:pPr>
      <w:r w:rsidRPr="00DE408B">
        <w:rPr>
          <w:rFonts w:ascii="Arial" w:hAnsi="Arial" w:cs="Arial"/>
        </w:rPr>
        <w:t>Le bâtiment sera naturellement conforme à la RT 2012.</w:t>
      </w:r>
    </w:p>
    <w:p w:rsidR="000C7245" w:rsidRPr="00DE408B" w:rsidRDefault="000C7245" w:rsidP="00BB2C0D">
      <w:pPr>
        <w:rPr>
          <w:rFonts w:ascii="Arial" w:hAnsi="Arial" w:cs="Arial"/>
        </w:rPr>
      </w:pPr>
    </w:p>
    <w:p w:rsidR="00FA776E" w:rsidRPr="00DE408B" w:rsidRDefault="00FA776E" w:rsidP="00FA776E">
      <w:pPr>
        <w:pStyle w:val="Titre3"/>
        <w:rPr>
          <w:rFonts w:ascii="Arial" w:hAnsi="Arial" w:cs="Arial"/>
        </w:rPr>
      </w:pPr>
      <w:bookmarkStart w:id="9" w:name="_Toc193132469"/>
      <w:r w:rsidRPr="00DE408B">
        <w:rPr>
          <w:rFonts w:ascii="Arial" w:hAnsi="Arial" w:cs="Arial"/>
        </w:rPr>
        <w:t>Adaptabilité / évolutivité</w:t>
      </w:r>
      <w:bookmarkEnd w:id="9"/>
    </w:p>
    <w:p w:rsidR="006B4F7B" w:rsidRPr="00DE408B" w:rsidRDefault="000C7245" w:rsidP="000C7245">
      <w:pPr>
        <w:jc w:val="both"/>
        <w:rPr>
          <w:rFonts w:ascii="Arial" w:hAnsi="Arial" w:cs="Arial"/>
        </w:rPr>
      </w:pPr>
      <w:r w:rsidRPr="00DE408B">
        <w:rPr>
          <w:rFonts w:ascii="Arial" w:hAnsi="Arial" w:cs="Arial"/>
        </w:rPr>
        <w:t xml:space="preserve">De par sa forme et sa structure, le bâtiment sera naturellement beaucoup plus adaptable aux évolutions techniques et technologiques de la pharmacie. Il sera ainsi possible à terme d’installer un robot préparateur de pilulier ou tout équipement robotique, ce qui ne peut naturellement être garanti à l’emplacement précédent de la pharmacie du CHAM. </w:t>
      </w:r>
    </w:p>
    <w:p w:rsidR="00DB660A" w:rsidRPr="00DE408B" w:rsidRDefault="00DB660A" w:rsidP="000C7245">
      <w:pPr>
        <w:jc w:val="both"/>
        <w:rPr>
          <w:rFonts w:ascii="Arial" w:hAnsi="Arial" w:cs="Arial"/>
        </w:rPr>
      </w:pPr>
    </w:p>
    <w:p w:rsidR="00DB660A" w:rsidRPr="00DE408B" w:rsidRDefault="00DB660A" w:rsidP="000C7245">
      <w:pPr>
        <w:jc w:val="both"/>
        <w:rPr>
          <w:rFonts w:ascii="Arial" w:hAnsi="Arial" w:cs="Arial"/>
        </w:rPr>
        <w:sectPr w:rsidR="00DB660A" w:rsidRPr="00DE408B">
          <w:pgSz w:w="11906" w:h="16838"/>
          <w:pgMar w:top="1417" w:right="1417" w:bottom="1417" w:left="1417" w:header="708" w:footer="708" w:gutter="0"/>
          <w:cols w:space="708"/>
          <w:docGrid w:linePitch="360"/>
        </w:sectPr>
      </w:pPr>
    </w:p>
    <w:p w:rsidR="0032708E" w:rsidRPr="00DE408B" w:rsidRDefault="00D65602" w:rsidP="00DB660A">
      <w:pPr>
        <w:pStyle w:val="Titre3"/>
        <w:numPr>
          <w:ilvl w:val="0"/>
          <w:numId w:val="3"/>
        </w:numPr>
        <w:rPr>
          <w:rFonts w:ascii="Arial" w:hAnsi="Arial" w:cs="Arial"/>
        </w:rPr>
      </w:pPr>
      <w:bookmarkStart w:id="10" w:name="_Toc193132470"/>
      <w:r w:rsidRPr="00DE408B">
        <w:rPr>
          <w:rFonts w:ascii="Arial" w:hAnsi="Arial" w:cs="Arial"/>
        </w:rPr>
        <w:lastRenderedPageBreak/>
        <w:t>Implantation intérieure</w:t>
      </w:r>
      <w:bookmarkEnd w:id="10"/>
    </w:p>
    <w:p w:rsidR="0032708E" w:rsidRPr="00DE408B" w:rsidRDefault="006B4F7B" w:rsidP="00BB2C0D">
      <w:pPr>
        <w:rPr>
          <w:rFonts w:ascii="Arial" w:hAnsi="Arial" w:cs="Arial"/>
        </w:rPr>
      </w:pPr>
      <w:r w:rsidRPr="00DE408B">
        <w:rPr>
          <w:rFonts w:ascii="Arial" w:hAnsi="Arial" w:cs="Arial"/>
          <w:noProof/>
          <w:lang w:eastAsia="fr-FR"/>
        </w:rPr>
        <w:drawing>
          <wp:inline distT="0" distB="0" distL="0" distR="0" wp14:anchorId="08D96AC2" wp14:editId="12714A46">
            <wp:extent cx="7588250" cy="5155055"/>
            <wp:effectExtent l="0" t="0" r="0" b="762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7630082" cy="5183474"/>
                    </a:xfrm>
                    <a:prstGeom prst="rect">
                      <a:avLst/>
                    </a:prstGeom>
                  </pic:spPr>
                </pic:pic>
              </a:graphicData>
            </a:graphic>
          </wp:inline>
        </w:drawing>
      </w:r>
    </w:p>
    <w:p w:rsidR="00D65602" w:rsidRPr="00DE408B" w:rsidRDefault="00D65602" w:rsidP="00BB2C0D">
      <w:pPr>
        <w:rPr>
          <w:rFonts w:ascii="Arial" w:hAnsi="Arial" w:cs="Arial"/>
          <w:sz w:val="18"/>
        </w:rPr>
      </w:pPr>
      <w:r w:rsidRPr="00DE408B">
        <w:rPr>
          <w:rFonts w:ascii="Arial" w:hAnsi="Arial" w:cs="Arial"/>
          <w:sz w:val="18"/>
        </w:rPr>
        <w:t>A : Magasin Général, B : Zone reprographie, C : Vestiaires, D : Entrée livraison PUI, E : palettier pharmacie, F : emplacement du robot de type Rowa, G : Stockeurs verticaux (ou stockeurs à plateaux rotatifs), H : rétrocession, I : Zone expédition PUI, J :  zone tertiaire PUI, K : zone préparation prép. pharmacie</w:t>
      </w:r>
    </w:p>
    <w:p w:rsidR="006B4F7B" w:rsidRPr="00DE408B" w:rsidRDefault="006B4F7B" w:rsidP="00BB2C0D">
      <w:pPr>
        <w:rPr>
          <w:rFonts w:ascii="Arial" w:hAnsi="Arial" w:cs="Arial"/>
          <w:sz w:val="18"/>
        </w:rPr>
        <w:sectPr w:rsidR="006B4F7B" w:rsidRPr="00DE408B" w:rsidSect="006B4F7B">
          <w:pgSz w:w="16838" w:h="11906" w:orient="landscape"/>
          <w:pgMar w:top="1417" w:right="1417" w:bottom="1417" w:left="1417" w:header="708" w:footer="708" w:gutter="0"/>
          <w:cols w:space="708"/>
          <w:docGrid w:linePitch="360"/>
        </w:sectPr>
      </w:pPr>
    </w:p>
    <w:p w:rsidR="00CE234D" w:rsidRPr="00DE408B" w:rsidRDefault="00CE234D" w:rsidP="00CE234D">
      <w:pPr>
        <w:pStyle w:val="Titre1"/>
        <w:numPr>
          <w:ilvl w:val="0"/>
          <w:numId w:val="1"/>
        </w:numPr>
        <w:rPr>
          <w:rFonts w:ascii="Arial" w:hAnsi="Arial" w:cs="Arial"/>
        </w:rPr>
      </w:pPr>
      <w:bookmarkStart w:id="11" w:name="_Toc193132471"/>
      <w:r w:rsidRPr="00DE408B">
        <w:rPr>
          <w:rFonts w:ascii="Arial" w:hAnsi="Arial" w:cs="Arial"/>
        </w:rPr>
        <w:lastRenderedPageBreak/>
        <w:t>Projet de nouvelle PUI</w:t>
      </w:r>
      <w:bookmarkEnd w:id="11"/>
    </w:p>
    <w:p w:rsidR="00CE234D" w:rsidRPr="00DE408B" w:rsidRDefault="00CE234D" w:rsidP="00CE234D">
      <w:pPr>
        <w:rPr>
          <w:rFonts w:ascii="Arial" w:hAnsi="Arial" w:cs="Arial"/>
        </w:rPr>
      </w:pPr>
    </w:p>
    <w:p w:rsidR="00CE234D" w:rsidRPr="00DE408B" w:rsidRDefault="00CE234D" w:rsidP="0054628A">
      <w:pPr>
        <w:jc w:val="both"/>
        <w:rPr>
          <w:rFonts w:ascii="Arial" w:hAnsi="Arial" w:cs="Arial"/>
        </w:rPr>
      </w:pPr>
      <w:r w:rsidRPr="00DE408B">
        <w:rPr>
          <w:rFonts w:ascii="Arial" w:hAnsi="Arial" w:cs="Arial"/>
        </w:rPr>
        <w:t xml:space="preserve">La nouvelle PUI améliorera considérablement la sécurisation du médicament et le respect de la réglementation pharmaceutique, tout en apportant des conditions de sécurité </w:t>
      </w:r>
      <w:r w:rsidR="004F1B5F" w:rsidRPr="00DE408B">
        <w:rPr>
          <w:rFonts w:ascii="Arial" w:hAnsi="Arial" w:cs="Arial"/>
        </w:rPr>
        <w:t xml:space="preserve">et de confort nettement plus satisfaisantes </w:t>
      </w:r>
      <w:r w:rsidRPr="00DE408B">
        <w:rPr>
          <w:rFonts w:ascii="Arial" w:hAnsi="Arial" w:cs="Arial"/>
        </w:rPr>
        <w:t>pour les personnels de la pharmacie</w:t>
      </w:r>
      <w:r w:rsidR="004F1B5F" w:rsidRPr="00DE408B">
        <w:rPr>
          <w:rFonts w:ascii="Arial" w:hAnsi="Arial" w:cs="Arial"/>
        </w:rPr>
        <w:t>.</w:t>
      </w:r>
    </w:p>
    <w:p w:rsidR="000A6566" w:rsidRPr="00DE408B" w:rsidRDefault="000A6566" w:rsidP="00CE234D">
      <w:pPr>
        <w:rPr>
          <w:rFonts w:ascii="Arial" w:hAnsi="Arial" w:cs="Arial"/>
        </w:rPr>
      </w:pPr>
    </w:p>
    <w:p w:rsidR="00CE234D" w:rsidRPr="00DE408B" w:rsidRDefault="00CE234D" w:rsidP="004D16AE">
      <w:pPr>
        <w:pStyle w:val="Titre3"/>
        <w:numPr>
          <w:ilvl w:val="0"/>
          <w:numId w:val="8"/>
        </w:numPr>
        <w:rPr>
          <w:rFonts w:ascii="Arial" w:hAnsi="Arial" w:cs="Arial"/>
        </w:rPr>
      </w:pPr>
      <w:bookmarkStart w:id="12" w:name="_Toc193132472"/>
      <w:r w:rsidRPr="00DE408B">
        <w:rPr>
          <w:rFonts w:ascii="Arial" w:hAnsi="Arial" w:cs="Arial"/>
        </w:rPr>
        <w:t>Contexte général</w:t>
      </w:r>
      <w:bookmarkEnd w:id="12"/>
    </w:p>
    <w:p w:rsidR="000A6566" w:rsidRPr="00DE408B" w:rsidRDefault="000A6566" w:rsidP="000A6566">
      <w:pPr>
        <w:jc w:val="both"/>
        <w:rPr>
          <w:rFonts w:ascii="Arial" w:hAnsi="Arial" w:cs="Arial"/>
        </w:rPr>
      </w:pPr>
    </w:p>
    <w:p w:rsidR="00CE234D" w:rsidRPr="00DE408B" w:rsidRDefault="00CE234D" w:rsidP="000A6566">
      <w:pPr>
        <w:jc w:val="both"/>
        <w:rPr>
          <w:rFonts w:ascii="Arial" w:hAnsi="Arial" w:cs="Arial"/>
        </w:rPr>
      </w:pPr>
      <w:r w:rsidRPr="00DE408B">
        <w:rPr>
          <w:rFonts w:ascii="Arial" w:hAnsi="Arial" w:cs="Arial"/>
        </w:rPr>
        <w:t xml:space="preserve">La PUI se situe en sous-sol du site principal de l’hôpital de RDF depuis 1996. Elle occupe des locaux qui ne sont pas prévus initialement à cet usage. Les locaux ne permettent pas une marche en avant (usage dangereux des chariots de manutention ; croisement des flux ; circulation étroite), ni une optimisation des stockages (Gerbage impossible ; </w:t>
      </w:r>
      <w:r w:rsidR="000A6566" w:rsidRPr="00DE408B">
        <w:rPr>
          <w:rFonts w:ascii="Arial" w:hAnsi="Arial" w:cs="Arial"/>
        </w:rPr>
        <w:t>d</w:t>
      </w:r>
      <w:r w:rsidRPr="00DE408B">
        <w:rPr>
          <w:rFonts w:ascii="Arial" w:hAnsi="Arial" w:cs="Arial"/>
        </w:rPr>
        <w:t xml:space="preserve">épalettisation nécessaire ; </w:t>
      </w:r>
      <w:r w:rsidR="000A6566" w:rsidRPr="00DE408B">
        <w:rPr>
          <w:rFonts w:ascii="Arial" w:hAnsi="Arial" w:cs="Arial"/>
        </w:rPr>
        <w:t>l</w:t>
      </w:r>
      <w:r w:rsidRPr="00DE408B">
        <w:rPr>
          <w:rFonts w:ascii="Arial" w:hAnsi="Arial" w:cs="Arial"/>
        </w:rPr>
        <w:t>ocaux de stockage annexe distant de la PUI). Il n’y a pas d’accès directe aux couloirs de l’hôpital, il est nécessaire de passer par l’extérieur du bâtiment. Il existe 2 servitudes (</w:t>
      </w:r>
      <w:r w:rsidR="000A6566" w:rsidRPr="00DE408B">
        <w:rPr>
          <w:rFonts w:ascii="Arial" w:hAnsi="Arial" w:cs="Arial"/>
        </w:rPr>
        <w:t>l</w:t>
      </w:r>
      <w:r w:rsidRPr="00DE408B">
        <w:rPr>
          <w:rFonts w:ascii="Arial" w:hAnsi="Arial" w:cs="Arial"/>
        </w:rPr>
        <w:t xml:space="preserve">ocal appartenant au laboratoire d’analyse médicale et accès station centrale du convoyeur pneumatique) qui obligent l’intervention d’agents extérieurs à la PUI ce qui est contraire à la réglementation. </w:t>
      </w:r>
    </w:p>
    <w:p w:rsidR="00CE234D" w:rsidRPr="00DE408B" w:rsidRDefault="00CE234D" w:rsidP="000A6566">
      <w:pPr>
        <w:jc w:val="both"/>
        <w:rPr>
          <w:rFonts w:ascii="Arial" w:hAnsi="Arial" w:cs="Arial"/>
        </w:rPr>
      </w:pPr>
      <w:r w:rsidRPr="00DE408B">
        <w:rPr>
          <w:rFonts w:ascii="Arial" w:hAnsi="Arial" w:cs="Arial"/>
        </w:rPr>
        <w:t xml:space="preserve">La cour logistique est petite, peu pratique et expose à un risque pour les patients venant chercher des médicaments (proximité des véhicules de livraison et du parking des patients). Enfin les locaux actuels sont insuffisants pour l’ensemble des tâches de la PUI (existence de locaux de stockages en dehors de la PUI). </w:t>
      </w:r>
    </w:p>
    <w:p w:rsidR="00CE234D" w:rsidRPr="00DE408B" w:rsidRDefault="00CE234D" w:rsidP="000A6566">
      <w:pPr>
        <w:jc w:val="both"/>
        <w:rPr>
          <w:rFonts w:ascii="Arial" w:hAnsi="Arial" w:cs="Arial"/>
        </w:rPr>
      </w:pPr>
      <w:r w:rsidRPr="00DE408B">
        <w:rPr>
          <w:rFonts w:ascii="Arial" w:hAnsi="Arial" w:cs="Arial"/>
        </w:rPr>
        <w:t>L’hygiène et la sécurité des locaux sont insuffisant au regard du code du travail et des bonnes pratiques de pharmacie hospitalière. L’autorisation de fonctionnement de la PUI délivrée par l’A.R.S. est conditionnée à la réalisation de travaux de mise en conformité.</w:t>
      </w:r>
    </w:p>
    <w:p w:rsidR="00CE234D" w:rsidRPr="00DE408B" w:rsidRDefault="00CE234D" w:rsidP="000A6566">
      <w:pPr>
        <w:jc w:val="both"/>
        <w:rPr>
          <w:rFonts w:ascii="Arial" w:hAnsi="Arial" w:cs="Arial"/>
        </w:rPr>
      </w:pPr>
    </w:p>
    <w:p w:rsidR="000A6566" w:rsidRPr="00DE408B" w:rsidRDefault="000A6566" w:rsidP="00CE234D">
      <w:pPr>
        <w:rPr>
          <w:rFonts w:ascii="Arial" w:hAnsi="Arial" w:cs="Arial"/>
        </w:rPr>
      </w:pPr>
    </w:p>
    <w:p w:rsidR="00CE234D" w:rsidRPr="00DE408B" w:rsidRDefault="00CE234D" w:rsidP="004D16AE">
      <w:pPr>
        <w:pStyle w:val="Titre3"/>
        <w:numPr>
          <w:ilvl w:val="0"/>
          <w:numId w:val="8"/>
        </w:numPr>
        <w:rPr>
          <w:rFonts w:ascii="Arial" w:hAnsi="Arial" w:cs="Arial"/>
        </w:rPr>
      </w:pPr>
      <w:bookmarkStart w:id="13" w:name="_Toc193132473"/>
      <w:r w:rsidRPr="00DE408B">
        <w:rPr>
          <w:rFonts w:ascii="Arial" w:hAnsi="Arial" w:cs="Arial"/>
        </w:rPr>
        <w:t>Objectif du projet de construction de la nouvelle PUI</w:t>
      </w:r>
      <w:bookmarkEnd w:id="13"/>
    </w:p>
    <w:p w:rsidR="000A6566" w:rsidRPr="00DE408B" w:rsidRDefault="000A6566" w:rsidP="000A6566">
      <w:pPr>
        <w:jc w:val="both"/>
        <w:rPr>
          <w:rFonts w:ascii="Arial" w:hAnsi="Arial" w:cs="Arial"/>
        </w:rPr>
      </w:pPr>
    </w:p>
    <w:p w:rsidR="00CE234D" w:rsidRPr="00DE408B" w:rsidRDefault="00CE234D" w:rsidP="000A6566">
      <w:pPr>
        <w:jc w:val="both"/>
        <w:rPr>
          <w:rFonts w:ascii="Arial" w:hAnsi="Arial" w:cs="Arial"/>
        </w:rPr>
      </w:pPr>
      <w:r w:rsidRPr="00DE408B">
        <w:rPr>
          <w:rFonts w:ascii="Arial" w:hAnsi="Arial" w:cs="Arial"/>
        </w:rPr>
        <w:t xml:space="preserve">Le projet consiste à délocaliser la PUI dans des locaux neufs distants d’un kilomètre de l’hôpital. Ce bâtiment sera constitué d’une une salle de stockage adaptée et de locaux tertiaire attenant. La hauteur de cette salle permettra de gerber des palettes en hauteur en toute sécurité et de l’équiper d’automate de stockage afin d’augmenter la capacité de stockage et d’avoir une gestion de stock plus efficiente. </w:t>
      </w:r>
    </w:p>
    <w:p w:rsidR="00CE234D" w:rsidRPr="00DE408B" w:rsidRDefault="00CE234D" w:rsidP="000A6566">
      <w:pPr>
        <w:jc w:val="both"/>
        <w:rPr>
          <w:rFonts w:ascii="Arial" w:hAnsi="Arial" w:cs="Arial"/>
        </w:rPr>
      </w:pPr>
      <w:r w:rsidRPr="00DE408B">
        <w:rPr>
          <w:rFonts w:ascii="Arial" w:hAnsi="Arial" w:cs="Arial"/>
        </w:rPr>
        <w:t>Un bâtiment unique pour la PUI associé à une marche en avant optimisée permettra une amélioration de la productivité de la logistique interne. Contigu à ce bâtiment des locaux seront attribués à un espace tertiaire qui accueillera les bureaux du personnel, le secrétariat et l’espace de rétrocession.</w:t>
      </w:r>
    </w:p>
    <w:p w:rsidR="00CE234D" w:rsidRPr="00DE408B" w:rsidRDefault="00CE234D" w:rsidP="000A6566">
      <w:pPr>
        <w:jc w:val="both"/>
        <w:rPr>
          <w:rFonts w:ascii="Arial" w:hAnsi="Arial" w:cs="Arial"/>
        </w:rPr>
      </w:pPr>
      <w:r w:rsidRPr="00DE408B">
        <w:rPr>
          <w:rFonts w:ascii="Arial" w:hAnsi="Arial" w:cs="Arial"/>
        </w:rPr>
        <w:t>Ce projet inclut aussi les locaux du futur magasin général contigu à la PUI ; Cela permettra de mutualiser certains locaux (salle de réunion ; vestiaires ; salle de pause) ainsi que les transports vers les différents sites du CHAM.</w:t>
      </w:r>
    </w:p>
    <w:p w:rsidR="00CE234D" w:rsidRPr="00DE408B" w:rsidRDefault="00CE234D" w:rsidP="000A6566">
      <w:pPr>
        <w:jc w:val="both"/>
        <w:rPr>
          <w:rFonts w:ascii="Arial" w:hAnsi="Arial" w:cs="Arial"/>
        </w:rPr>
      </w:pPr>
      <w:r w:rsidRPr="00DE408B">
        <w:rPr>
          <w:rFonts w:ascii="Arial" w:hAnsi="Arial" w:cs="Arial"/>
        </w:rPr>
        <w:t xml:space="preserve">Dans le cas de l’abandon de ce projet la mise en conformité des locaux actuels de la PUI sera nécessaire et engendrera des coûts estimés à plus d’un </w:t>
      </w:r>
      <w:r w:rsidR="000A6566" w:rsidRPr="00DE408B">
        <w:rPr>
          <w:rFonts w:ascii="Arial" w:hAnsi="Arial" w:cs="Arial"/>
        </w:rPr>
        <w:t>m</w:t>
      </w:r>
      <w:r w:rsidRPr="00DE408B">
        <w:rPr>
          <w:rFonts w:ascii="Arial" w:hAnsi="Arial" w:cs="Arial"/>
        </w:rPr>
        <w:t>illion d’euros.</w:t>
      </w:r>
    </w:p>
    <w:p w:rsidR="00CE234D" w:rsidRPr="00DE408B" w:rsidRDefault="00CE234D" w:rsidP="00CE234D">
      <w:pPr>
        <w:rPr>
          <w:rFonts w:ascii="Arial" w:hAnsi="Arial" w:cs="Arial"/>
        </w:rPr>
      </w:pPr>
    </w:p>
    <w:p w:rsidR="00CE234D" w:rsidRPr="00DE408B" w:rsidRDefault="00CE234D" w:rsidP="004D16AE">
      <w:pPr>
        <w:pStyle w:val="Titre3"/>
        <w:numPr>
          <w:ilvl w:val="0"/>
          <w:numId w:val="8"/>
        </w:numPr>
        <w:rPr>
          <w:rFonts w:ascii="Arial" w:hAnsi="Arial" w:cs="Arial"/>
        </w:rPr>
      </w:pPr>
      <w:bookmarkStart w:id="14" w:name="_Toc193132474"/>
      <w:r w:rsidRPr="00DE408B">
        <w:rPr>
          <w:rFonts w:ascii="Arial" w:hAnsi="Arial" w:cs="Arial"/>
        </w:rPr>
        <w:t>Modernisation et sécurisation du circuit des produits pharmaceutiques</w:t>
      </w:r>
      <w:bookmarkEnd w:id="14"/>
    </w:p>
    <w:p w:rsidR="000A6566" w:rsidRPr="00DE408B" w:rsidRDefault="000A6566" w:rsidP="000A6566">
      <w:pPr>
        <w:jc w:val="both"/>
        <w:rPr>
          <w:rFonts w:ascii="Arial" w:hAnsi="Arial" w:cs="Arial"/>
        </w:rPr>
      </w:pPr>
    </w:p>
    <w:p w:rsidR="00CE234D" w:rsidRPr="00DE408B" w:rsidRDefault="00CE234D" w:rsidP="000A6566">
      <w:pPr>
        <w:jc w:val="both"/>
        <w:rPr>
          <w:rFonts w:ascii="Arial" w:hAnsi="Arial" w:cs="Arial"/>
        </w:rPr>
      </w:pPr>
      <w:r w:rsidRPr="00DE408B">
        <w:rPr>
          <w:rFonts w:ascii="Arial" w:hAnsi="Arial" w:cs="Arial"/>
        </w:rPr>
        <w:t>En préambule il est rappelé la nécessité de fiabiliser le système d’information de la PUI par l’acquisition d’un vrai WMS</w:t>
      </w:r>
      <w:r w:rsidR="0054628A" w:rsidRPr="00DE408B">
        <w:rPr>
          <w:rStyle w:val="Appelnotedebasdep"/>
          <w:rFonts w:ascii="Arial" w:hAnsi="Arial" w:cs="Arial"/>
        </w:rPr>
        <w:footnoteReference w:id="1"/>
      </w:r>
      <w:r w:rsidRPr="00DE408B">
        <w:rPr>
          <w:rFonts w:ascii="Arial" w:hAnsi="Arial" w:cs="Arial"/>
        </w:rPr>
        <w:t xml:space="preserve"> ou d’une optimisation du logiciel Newac pour une totale dématérialisation des informations relatives aux mouvements de stocks pharmaceutiques sur l’ensemble de l’hôpital. </w:t>
      </w:r>
    </w:p>
    <w:p w:rsidR="00CE234D" w:rsidRPr="00DE408B" w:rsidRDefault="00CE234D" w:rsidP="000A6566">
      <w:pPr>
        <w:jc w:val="both"/>
        <w:rPr>
          <w:rFonts w:ascii="Arial" w:hAnsi="Arial" w:cs="Arial"/>
        </w:rPr>
      </w:pPr>
      <w:r w:rsidRPr="00DE408B">
        <w:rPr>
          <w:rFonts w:ascii="Arial" w:hAnsi="Arial" w:cs="Arial"/>
        </w:rPr>
        <w:t>Ce projet permettra :</w:t>
      </w:r>
    </w:p>
    <w:p w:rsidR="00CE234D" w:rsidRPr="00DE408B" w:rsidRDefault="000A6566" w:rsidP="000A6566">
      <w:pPr>
        <w:pStyle w:val="Paragraphedeliste"/>
        <w:numPr>
          <w:ilvl w:val="0"/>
          <w:numId w:val="4"/>
        </w:numPr>
        <w:jc w:val="both"/>
        <w:rPr>
          <w:rFonts w:ascii="Arial" w:hAnsi="Arial" w:cs="Arial"/>
        </w:rPr>
      </w:pPr>
      <w:r w:rsidRPr="00DE408B">
        <w:rPr>
          <w:rFonts w:ascii="Arial" w:hAnsi="Arial" w:cs="Arial"/>
        </w:rPr>
        <w:t>Des f</w:t>
      </w:r>
      <w:r w:rsidR="00CE234D" w:rsidRPr="00DE408B">
        <w:rPr>
          <w:rFonts w:ascii="Arial" w:hAnsi="Arial" w:cs="Arial"/>
        </w:rPr>
        <w:t>lux adaptés aux besoins : marche en avant, optimisation des flu</w:t>
      </w:r>
      <w:r w:rsidR="00662AF9" w:rsidRPr="00DE408B">
        <w:rPr>
          <w:rFonts w:ascii="Arial" w:hAnsi="Arial" w:cs="Arial"/>
        </w:rPr>
        <w:t>x logistiques avec les services,</w:t>
      </w:r>
    </w:p>
    <w:p w:rsidR="000A6566" w:rsidRPr="00DE408B" w:rsidRDefault="000A6566" w:rsidP="000A6566">
      <w:pPr>
        <w:pStyle w:val="Paragraphedeliste"/>
        <w:jc w:val="both"/>
        <w:rPr>
          <w:rFonts w:ascii="Arial" w:hAnsi="Arial" w:cs="Arial"/>
        </w:rPr>
      </w:pPr>
    </w:p>
    <w:p w:rsidR="00CE234D" w:rsidRPr="00DE408B" w:rsidRDefault="000A6566" w:rsidP="000A6566">
      <w:pPr>
        <w:pStyle w:val="Paragraphedeliste"/>
        <w:numPr>
          <w:ilvl w:val="0"/>
          <w:numId w:val="4"/>
        </w:numPr>
        <w:jc w:val="both"/>
        <w:rPr>
          <w:rFonts w:ascii="Arial" w:hAnsi="Arial" w:cs="Arial"/>
        </w:rPr>
      </w:pPr>
      <w:r w:rsidRPr="00DE408B">
        <w:rPr>
          <w:rFonts w:ascii="Arial" w:hAnsi="Arial" w:cs="Arial"/>
        </w:rPr>
        <w:t>Un s</w:t>
      </w:r>
      <w:r w:rsidR="00CE234D" w:rsidRPr="00DE408B">
        <w:rPr>
          <w:rFonts w:ascii="Arial" w:hAnsi="Arial" w:cs="Arial"/>
        </w:rPr>
        <w:t xml:space="preserve">tockage </w:t>
      </w:r>
      <w:r w:rsidRPr="00DE408B">
        <w:rPr>
          <w:rFonts w:ascii="Arial" w:hAnsi="Arial" w:cs="Arial"/>
        </w:rPr>
        <w:t xml:space="preserve">de </w:t>
      </w:r>
      <w:r w:rsidR="00CE234D" w:rsidRPr="00DE408B">
        <w:rPr>
          <w:rFonts w:ascii="Arial" w:hAnsi="Arial" w:cs="Arial"/>
        </w:rPr>
        <w:t>palettes avec palet</w:t>
      </w:r>
      <w:r w:rsidRPr="00DE408B">
        <w:rPr>
          <w:rFonts w:ascii="Arial" w:hAnsi="Arial" w:cs="Arial"/>
        </w:rPr>
        <w:t>t</w:t>
      </w:r>
      <w:r w:rsidR="00CE234D" w:rsidRPr="00DE408B">
        <w:rPr>
          <w:rFonts w:ascii="Arial" w:hAnsi="Arial" w:cs="Arial"/>
        </w:rPr>
        <w:t>ier triple hauteur (1 au sol + 2 au-dessus pour gerbage</w:t>
      </w:r>
      <w:r w:rsidR="00662AF9" w:rsidRPr="00DE408B">
        <w:rPr>
          <w:rFonts w:ascii="Arial" w:hAnsi="Arial" w:cs="Arial"/>
        </w:rPr>
        <w:t xml:space="preserve"> de palette de réserve</w:t>
      </w:r>
      <w:r w:rsidR="00CE234D" w:rsidRPr="00DE408B">
        <w:rPr>
          <w:rFonts w:ascii="Arial" w:hAnsi="Arial" w:cs="Arial"/>
        </w:rPr>
        <w:t xml:space="preserve">). Gerbeur 5 m de hauteur pour les </w:t>
      </w:r>
      <w:r w:rsidR="00662AF9" w:rsidRPr="00DE408B">
        <w:rPr>
          <w:rFonts w:ascii="Arial" w:hAnsi="Arial" w:cs="Arial"/>
        </w:rPr>
        <w:t>gros volumes DMS et médicaments,</w:t>
      </w:r>
    </w:p>
    <w:p w:rsidR="000A6566" w:rsidRPr="00DE408B" w:rsidRDefault="000A6566" w:rsidP="000A6566">
      <w:pPr>
        <w:pStyle w:val="Paragraphedeliste"/>
        <w:jc w:val="both"/>
        <w:rPr>
          <w:rFonts w:ascii="Arial" w:hAnsi="Arial" w:cs="Arial"/>
        </w:rPr>
      </w:pPr>
    </w:p>
    <w:p w:rsidR="00CE234D" w:rsidRPr="00DE408B" w:rsidRDefault="000A6566" w:rsidP="000A6566">
      <w:pPr>
        <w:pStyle w:val="Paragraphedeliste"/>
        <w:numPr>
          <w:ilvl w:val="0"/>
          <w:numId w:val="4"/>
        </w:numPr>
        <w:jc w:val="both"/>
        <w:rPr>
          <w:rFonts w:ascii="Arial" w:hAnsi="Arial" w:cs="Arial"/>
        </w:rPr>
      </w:pPr>
      <w:r w:rsidRPr="00DE408B">
        <w:rPr>
          <w:rFonts w:ascii="Arial" w:hAnsi="Arial" w:cs="Arial"/>
        </w:rPr>
        <w:t xml:space="preserve">La mise en place de </w:t>
      </w:r>
      <w:r w:rsidR="00CE234D" w:rsidRPr="00DE408B">
        <w:rPr>
          <w:rFonts w:ascii="Arial" w:hAnsi="Arial" w:cs="Arial"/>
        </w:rPr>
        <w:t xml:space="preserve">4 stockeurs rotatifs grande hauteur (DMS petit et moyen volume et médicaments moyen volume) : </w:t>
      </w:r>
    </w:p>
    <w:p w:rsidR="00CE234D" w:rsidRPr="00DE408B" w:rsidRDefault="00CE234D" w:rsidP="000A6566">
      <w:pPr>
        <w:pStyle w:val="Paragraphedeliste"/>
        <w:numPr>
          <w:ilvl w:val="1"/>
          <w:numId w:val="4"/>
        </w:numPr>
        <w:jc w:val="both"/>
        <w:rPr>
          <w:rFonts w:ascii="Arial" w:hAnsi="Arial" w:cs="Arial"/>
        </w:rPr>
      </w:pPr>
      <w:r w:rsidRPr="00DE408B">
        <w:rPr>
          <w:rFonts w:ascii="Arial" w:hAnsi="Arial" w:cs="Arial"/>
        </w:rPr>
        <w:t>Prélèvement et rangement semi-automatisés et guidage informatique : Sécurisation des mouvements de stock</w:t>
      </w:r>
      <w:r w:rsidR="000A6566" w:rsidRPr="00DE408B">
        <w:rPr>
          <w:rFonts w:ascii="Arial" w:hAnsi="Arial" w:cs="Arial"/>
        </w:rPr>
        <w:t>,</w:t>
      </w:r>
    </w:p>
    <w:p w:rsidR="00CE234D" w:rsidRPr="00DE408B" w:rsidRDefault="00CE234D" w:rsidP="000A6566">
      <w:pPr>
        <w:pStyle w:val="Paragraphedeliste"/>
        <w:numPr>
          <w:ilvl w:val="1"/>
          <w:numId w:val="4"/>
        </w:numPr>
        <w:jc w:val="both"/>
        <w:rPr>
          <w:rFonts w:ascii="Arial" w:hAnsi="Arial" w:cs="Arial"/>
        </w:rPr>
      </w:pPr>
      <w:r w:rsidRPr="00DE408B">
        <w:rPr>
          <w:rFonts w:ascii="Arial" w:hAnsi="Arial" w:cs="Arial"/>
        </w:rPr>
        <w:t>Réduction du temps de préparation des commandes de 2/3</w:t>
      </w:r>
      <w:r w:rsidR="000A6566" w:rsidRPr="00DE408B">
        <w:rPr>
          <w:rFonts w:ascii="Arial" w:hAnsi="Arial" w:cs="Arial"/>
        </w:rPr>
        <w:t>,</w:t>
      </w:r>
      <w:r w:rsidRPr="00DE408B">
        <w:rPr>
          <w:rFonts w:ascii="Arial" w:hAnsi="Arial" w:cs="Arial"/>
        </w:rPr>
        <w:t xml:space="preserve"> </w:t>
      </w:r>
    </w:p>
    <w:p w:rsidR="00CE234D" w:rsidRPr="00DE408B" w:rsidRDefault="00CE234D" w:rsidP="000A6566">
      <w:pPr>
        <w:pStyle w:val="Paragraphedeliste"/>
        <w:numPr>
          <w:ilvl w:val="1"/>
          <w:numId w:val="4"/>
        </w:numPr>
        <w:jc w:val="both"/>
        <w:rPr>
          <w:rFonts w:ascii="Arial" w:hAnsi="Arial" w:cs="Arial"/>
        </w:rPr>
      </w:pPr>
      <w:r w:rsidRPr="00DE408B">
        <w:rPr>
          <w:rFonts w:ascii="Arial" w:hAnsi="Arial" w:cs="Arial"/>
        </w:rPr>
        <w:t>75% de réduction de la surface au sol</w:t>
      </w:r>
      <w:r w:rsidR="000A6566" w:rsidRPr="00DE408B">
        <w:rPr>
          <w:rFonts w:ascii="Arial" w:hAnsi="Arial" w:cs="Arial"/>
        </w:rPr>
        <w:t>,</w:t>
      </w:r>
    </w:p>
    <w:p w:rsidR="00CE234D" w:rsidRPr="00DE408B" w:rsidRDefault="00CE234D" w:rsidP="000A6566">
      <w:pPr>
        <w:pStyle w:val="Paragraphedeliste"/>
        <w:numPr>
          <w:ilvl w:val="1"/>
          <w:numId w:val="4"/>
        </w:numPr>
        <w:jc w:val="both"/>
        <w:rPr>
          <w:rFonts w:ascii="Arial" w:hAnsi="Arial" w:cs="Arial"/>
        </w:rPr>
      </w:pPr>
      <w:r w:rsidRPr="00DE408B">
        <w:rPr>
          <w:rFonts w:ascii="Arial" w:hAnsi="Arial" w:cs="Arial"/>
        </w:rPr>
        <w:t xml:space="preserve">Fiabilisation des mouvements de stocks entrée - sortie. </w:t>
      </w:r>
    </w:p>
    <w:p w:rsidR="000A6566" w:rsidRPr="00DE408B" w:rsidRDefault="000A6566" w:rsidP="000A6566">
      <w:pPr>
        <w:pStyle w:val="Paragraphedeliste"/>
        <w:jc w:val="both"/>
        <w:rPr>
          <w:rFonts w:ascii="Arial" w:hAnsi="Arial" w:cs="Arial"/>
        </w:rPr>
      </w:pPr>
    </w:p>
    <w:p w:rsidR="00CE234D" w:rsidRPr="00DE408B" w:rsidRDefault="00CE234D" w:rsidP="000A6566">
      <w:pPr>
        <w:pStyle w:val="Paragraphedeliste"/>
        <w:numPr>
          <w:ilvl w:val="0"/>
          <w:numId w:val="4"/>
        </w:numPr>
        <w:jc w:val="both"/>
        <w:rPr>
          <w:rFonts w:ascii="Arial" w:hAnsi="Arial" w:cs="Arial"/>
        </w:rPr>
      </w:pPr>
      <w:r w:rsidRPr="00DE408B">
        <w:rPr>
          <w:rFonts w:ascii="Arial" w:hAnsi="Arial" w:cs="Arial"/>
        </w:rPr>
        <w:t>Robot de boîte (type BD Rowa) : stockage médicaments petit volume :</w:t>
      </w:r>
    </w:p>
    <w:p w:rsidR="00CE234D" w:rsidRPr="00DE408B" w:rsidRDefault="00CE234D" w:rsidP="000A6566">
      <w:pPr>
        <w:pStyle w:val="Paragraphedeliste"/>
        <w:numPr>
          <w:ilvl w:val="1"/>
          <w:numId w:val="4"/>
        </w:numPr>
        <w:jc w:val="both"/>
        <w:rPr>
          <w:rFonts w:ascii="Arial" w:hAnsi="Arial" w:cs="Arial"/>
        </w:rPr>
      </w:pPr>
      <w:r w:rsidRPr="00DE408B">
        <w:rPr>
          <w:rFonts w:ascii="Arial" w:hAnsi="Arial" w:cs="Arial"/>
        </w:rPr>
        <w:t>Automatisation de la réception (travail de nuit possible)</w:t>
      </w:r>
      <w:r w:rsidR="000A6566" w:rsidRPr="00DE408B">
        <w:rPr>
          <w:rFonts w:ascii="Arial" w:hAnsi="Arial" w:cs="Arial"/>
        </w:rPr>
        <w:t>,</w:t>
      </w:r>
    </w:p>
    <w:p w:rsidR="00CE234D" w:rsidRPr="00DE408B" w:rsidRDefault="00CE234D" w:rsidP="000A6566">
      <w:pPr>
        <w:pStyle w:val="Paragraphedeliste"/>
        <w:numPr>
          <w:ilvl w:val="1"/>
          <w:numId w:val="4"/>
        </w:numPr>
        <w:jc w:val="both"/>
        <w:rPr>
          <w:rFonts w:ascii="Arial" w:hAnsi="Arial" w:cs="Arial"/>
        </w:rPr>
      </w:pPr>
      <w:r w:rsidRPr="00DE408B">
        <w:rPr>
          <w:rFonts w:ascii="Arial" w:hAnsi="Arial" w:cs="Arial"/>
        </w:rPr>
        <w:t>Automatisation de la sérialisation (l’automate réceptionne et sérialise lui-même)</w:t>
      </w:r>
      <w:r w:rsidR="000A6566" w:rsidRPr="00DE408B">
        <w:rPr>
          <w:rFonts w:ascii="Arial" w:hAnsi="Arial" w:cs="Arial"/>
        </w:rPr>
        <w:t>,</w:t>
      </w:r>
    </w:p>
    <w:p w:rsidR="00CE234D" w:rsidRPr="00DE408B" w:rsidRDefault="00CE234D" w:rsidP="000A6566">
      <w:pPr>
        <w:pStyle w:val="Paragraphedeliste"/>
        <w:numPr>
          <w:ilvl w:val="1"/>
          <w:numId w:val="4"/>
        </w:numPr>
        <w:jc w:val="both"/>
        <w:rPr>
          <w:rFonts w:ascii="Arial" w:hAnsi="Arial" w:cs="Arial"/>
        </w:rPr>
      </w:pPr>
      <w:r w:rsidRPr="00DE408B">
        <w:rPr>
          <w:rFonts w:ascii="Arial" w:hAnsi="Arial" w:cs="Arial"/>
        </w:rPr>
        <w:t xml:space="preserve">Automatisation du rangement </w:t>
      </w:r>
      <w:r w:rsidR="000A6566" w:rsidRPr="00DE408B">
        <w:rPr>
          <w:rFonts w:ascii="Arial" w:hAnsi="Arial" w:cs="Arial"/>
        </w:rPr>
        <w:t>pour une meilleure s</w:t>
      </w:r>
      <w:r w:rsidRPr="00DE408B">
        <w:rPr>
          <w:rFonts w:ascii="Arial" w:hAnsi="Arial" w:cs="Arial"/>
        </w:rPr>
        <w:t>écurisation</w:t>
      </w:r>
      <w:r w:rsidR="000A6566" w:rsidRPr="00DE408B">
        <w:rPr>
          <w:rFonts w:ascii="Arial" w:hAnsi="Arial" w:cs="Arial"/>
        </w:rPr>
        <w:t>,</w:t>
      </w:r>
    </w:p>
    <w:p w:rsidR="00CE234D" w:rsidRPr="00DE408B" w:rsidRDefault="00CE234D" w:rsidP="000A6566">
      <w:pPr>
        <w:pStyle w:val="Paragraphedeliste"/>
        <w:numPr>
          <w:ilvl w:val="1"/>
          <w:numId w:val="4"/>
        </w:numPr>
        <w:jc w:val="both"/>
        <w:rPr>
          <w:rFonts w:ascii="Arial" w:hAnsi="Arial" w:cs="Arial"/>
        </w:rPr>
      </w:pPr>
      <w:r w:rsidRPr="00DE408B">
        <w:rPr>
          <w:rFonts w:ascii="Arial" w:hAnsi="Arial" w:cs="Arial"/>
        </w:rPr>
        <w:t>Automatisation de la préparation des commandes de service</w:t>
      </w:r>
      <w:r w:rsidR="000A6566" w:rsidRPr="00DE408B">
        <w:rPr>
          <w:rFonts w:ascii="Arial" w:hAnsi="Arial" w:cs="Arial"/>
        </w:rPr>
        <w:t>,</w:t>
      </w:r>
    </w:p>
    <w:p w:rsidR="00CE234D" w:rsidRPr="00DE408B" w:rsidRDefault="00CE234D" w:rsidP="000A6566">
      <w:pPr>
        <w:pStyle w:val="Paragraphedeliste"/>
        <w:numPr>
          <w:ilvl w:val="1"/>
          <w:numId w:val="4"/>
        </w:numPr>
        <w:jc w:val="both"/>
        <w:rPr>
          <w:rFonts w:ascii="Arial" w:hAnsi="Arial" w:cs="Arial"/>
        </w:rPr>
      </w:pPr>
      <w:r w:rsidRPr="00DE408B">
        <w:rPr>
          <w:rFonts w:ascii="Arial" w:hAnsi="Arial" w:cs="Arial"/>
        </w:rPr>
        <w:t>Automatisation Gestion des inventaires, retraits de lots et périmés</w:t>
      </w:r>
      <w:r w:rsidR="000A6566" w:rsidRPr="00DE408B">
        <w:rPr>
          <w:rFonts w:ascii="Arial" w:hAnsi="Arial" w:cs="Arial"/>
        </w:rPr>
        <w:t>,</w:t>
      </w:r>
    </w:p>
    <w:p w:rsidR="00CE234D" w:rsidRPr="00DE408B" w:rsidRDefault="00CE234D" w:rsidP="000A6566">
      <w:pPr>
        <w:pStyle w:val="Paragraphedeliste"/>
        <w:numPr>
          <w:ilvl w:val="1"/>
          <w:numId w:val="4"/>
        </w:numPr>
        <w:jc w:val="both"/>
        <w:rPr>
          <w:rFonts w:ascii="Arial" w:hAnsi="Arial" w:cs="Arial"/>
        </w:rPr>
      </w:pPr>
      <w:r w:rsidRPr="00DE408B">
        <w:rPr>
          <w:rFonts w:ascii="Arial" w:hAnsi="Arial" w:cs="Arial"/>
        </w:rPr>
        <w:t>Fiabilisation des mouvements de stocks</w:t>
      </w:r>
      <w:r w:rsidR="000A6566" w:rsidRPr="00DE408B">
        <w:rPr>
          <w:rFonts w:ascii="Arial" w:hAnsi="Arial" w:cs="Arial"/>
        </w:rPr>
        <w:t>,</w:t>
      </w:r>
    </w:p>
    <w:p w:rsidR="00CE234D" w:rsidRPr="00DE408B" w:rsidRDefault="00CE234D" w:rsidP="000A6566">
      <w:pPr>
        <w:pStyle w:val="Paragraphedeliste"/>
        <w:numPr>
          <w:ilvl w:val="1"/>
          <w:numId w:val="4"/>
        </w:numPr>
        <w:jc w:val="both"/>
        <w:rPr>
          <w:rFonts w:ascii="Arial" w:hAnsi="Arial" w:cs="Arial"/>
        </w:rPr>
      </w:pPr>
      <w:r w:rsidRPr="00DE408B">
        <w:rPr>
          <w:rFonts w:ascii="Arial" w:hAnsi="Arial" w:cs="Arial"/>
        </w:rPr>
        <w:t>Amélioration des conditions de travail et de la val</w:t>
      </w:r>
      <w:r w:rsidR="000A6566" w:rsidRPr="00DE408B">
        <w:rPr>
          <w:rFonts w:ascii="Arial" w:hAnsi="Arial" w:cs="Arial"/>
        </w:rPr>
        <w:t>eur ajoutée des professionnels.</w:t>
      </w:r>
    </w:p>
    <w:p w:rsidR="000A6566" w:rsidRPr="00DE408B" w:rsidRDefault="000A6566" w:rsidP="000A6566">
      <w:pPr>
        <w:pStyle w:val="Paragraphedeliste"/>
        <w:jc w:val="both"/>
        <w:rPr>
          <w:rFonts w:ascii="Arial" w:hAnsi="Arial" w:cs="Arial"/>
        </w:rPr>
      </w:pPr>
    </w:p>
    <w:p w:rsidR="000A6566" w:rsidRPr="00DE408B" w:rsidRDefault="000A6566" w:rsidP="000A6566">
      <w:pPr>
        <w:pStyle w:val="Paragraphedeliste"/>
        <w:numPr>
          <w:ilvl w:val="0"/>
          <w:numId w:val="4"/>
        </w:numPr>
        <w:jc w:val="both"/>
        <w:rPr>
          <w:rFonts w:ascii="Arial" w:hAnsi="Arial" w:cs="Arial"/>
        </w:rPr>
      </w:pPr>
      <w:r w:rsidRPr="00DE408B">
        <w:rPr>
          <w:rFonts w:ascii="Arial" w:hAnsi="Arial" w:cs="Arial"/>
        </w:rPr>
        <w:t>Ergonomie des locaux nettement améliorée avec un espace tertiaire adapté et l’adjonction d’un vestiaire d’une salle de réunion inexistants aujourd’hui,</w:t>
      </w:r>
    </w:p>
    <w:p w:rsidR="000A6566" w:rsidRPr="00DE408B" w:rsidRDefault="000A6566" w:rsidP="000A6566">
      <w:pPr>
        <w:pStyle w:val="Paragraphedeliste"/>
        <w:jc w:val="both"/>
        <w:rPr>
          <w:rFonts w:ascii="Arial" w:hAnsi="Arial" w:cs="Arial"/>
        </w:rPr>
      </w:pPr>
    </w:p>
    <w:p w:rsidR="000A6566" w:rsidRPr="00DE408B" w:rsidRDefault="000A6566" w:rsidP="000A6566">
      <w:pPr>
        <w:pStyle w:val="Paragraphedeliste"/>
        <w:numPr>
          <w:ilvl w:val="0"/>
          <w:numId w:val="4"/>
        </w:numPr>
        <w:jc w:val="both"/>
        <w:rPr>
          <w:rFonts w:ascii="Arial" w:hAnsi="Arial" w:cs="Arial"/>
        </w:rPr>
      </w:pPr>
      <w:r w:rsidRPr="00DE408B">
        <w:rPr>
          <w:rFonts w:ascii="Arial" w:hAnsi="Arial" w:cs="Arial"/>
        </w:rPr>
        <w:t>Mise en respect vis-à-vis de la réglementation :</w:t>
      </w:r>
    </w:p>
    <w:p w:rsidR="000A6566" w:rsidRPr="00DE408B" w:rsidRDefault="000A6566" w:rsidP="000A6566">
      <w:pPr>
        <w:pStyle w:val="Paragraphedeliste"/>
        <w:numPr>
          <w:ilvl w:val="1"/>
          <w:numId w:val="4"/>
        </w:numPr>
        <w:jc w:val="both"/>
        <w:rPr>
          <w:rFonts w:ascii="Arial" w:hAnsi="Arial" w:cs="Arial"/>
        </w:rPr>
      </w:pPr>
      <w:r w:rsidRPr="00DE408B">
        <w:rPr>
          <w:rFonts w:ascii="Arial" w:hAnsi="Arial" w:cs="Arial"/>
        </w:rPr>
        <w:t>Mise en co</w:t>
      </w:r>
      <w:r w:rsidR="00662AF9" w:rsidRPr="00DE408B">
        <w:rPr>
          <w:rFonts w:ascii="Arial" w:hAnsi="Arial" w:cs="Arial"/>
        </w:rPr>
        <w:t>nformité, sécurisation, hygiène,</w:t>
      </w:r>
    </w:p>
    <w:p w:rsidR="000A6566" w:rsidRPr="00DE408B" w:rsidRDefault="000A6566" w:rsidP="000A6566">
      <w:pPr>
        <w:pStyle w:val="Paragraphedeliste"/>
        <w:numPr>
          <w:ilvl w:val="1"/>
          <w:numId w:val="4"/>
        </w:numPr>
        <w:jc w:val="both"/>
        <w:rPr>
          <w:rFonts w:ascii="Arial" w:hAnsi="Arial" w:cs="Arial"/>
        </w:rPr>
      </w:pPr>
      <w:r w:rsidRPr="00DE408B">
        <w:rPr>
          <w:rFonts w:ascii="Arial" w:hAnsi="Arial" w:cs="Arial"/>
        </w:rPr>
        <w:t>Surfaces lisses (murs, sols, plafond)</w:t>
      </w:r>
      <w:r w:rsidR="00662AF9" w:rsidRPr="00DE408B">
        <w:rPr>
          <w:rFonts w:ascii="Arial" w:hAnsi="Arial" w:cs="Arial"/>
        </w:rPr>
        <w:t>,</w:t>
      </w:r>
    </w:p>
    <w:p w:rsidR="000A6566" w:rsidRPr="00DE408B" w:rsidRDefault="00662AF9" w:rsidP="000A6566">
      <w:pPr>
        <w:pStyle w:val="Paragraphedeliste"/>
        <w:numPr>
          <w:ilvl w:val="1"/>
          <w:numId w:val="4"/>
        </w:numPr>
        <w:jc w:val="both"/>
        <w:rPr>
          <w:rFonts w:ascii="Arial" w:hAnsi="Arial" w:cs="Arial"/>
        </w:rPr>
      </w:pPr>
      <w:r w:rsidRPr="00DE408B">
        <w:rPr>
          <w:rFonts w:ascii="Arial" w:hAnsi="Arial" w:cs="Arial"/>
        </w:rPr>
        <w:t>Local à température dirigée,</w:t>
      </w:r>
    </w:p>
    <w:p w:rsidR="000A6566" w:rsidRPr="00DE408B" w:rsidRDefault="000A6566" w:rsidP="000A6566">
      <w:pPr>
        <w:pStyle w:val="Paragraphedeliste"/>
        <w:numPr>
          <w:ilvl w:val="1"/>
          <w:numId w:val="4"/>
        </w:numPr>
        <w:jc w:val="both"/>
        <w:rPr>
          <w:rFonts w:ascii="Arial" w:hAnsi="Arial" w:cs="Arial"/>
        </w:rPr>
      </w:pPr>
      <w:r w:rsidRPr="00DE408B">
        <w:rPr>
          <w:rFonts w:ascii="Arial" w:hAnsi="Arial" w:cs="Arial"/>
        </w:rPr>
        <w:t xml:space="preserve">Locaux spécifiques stupéfiants, </w:t>
      </w:r>
      <w:r w:rsidR="00662AF9" w:rsidRPr="00DE408B">
        <w:rPr>
          <w:rFonts w:ascii="Arial" w:hAnsi="Arial" w:cs="Arial"/>
        </w:rPr>
        <w:t>produits inflammables,</w:t>
      </w:r>
    </w:p>
    <w:p w:rsidR="000A6566" w:rsidRPr="00DE408B" w:rsidRDefault="000A6566" w:rsidP="000A6566">
      <w:pPr>
        <w:pStyle w:val="Paragraphedeliste"/>
        <w:numPr>
          <w:ilvl w:val="1"/>
          <w:numId w:val="4"/>
        </w:numPr>
        <w:jc w:val="both"/>
        <w:rPr>
          <w:rFonts w:ascii="Arial" w:hAnsi="Arial" w:cs="Arial"/>
        </w:rPr>
      </w:pPr>
      <w:r w:rsidRPr="00DE408B">
        <w:rPr>
          <w:rFonts w:ascii="Arial" w:hAnsi="Arial" w:cs="Arial"/>
        </w:rPr>
        <w:t>Renouvellement d’air adapté</w:t>
      </w:r>
      <w:r w:rsidR="00662AF9" w:rsidRPr="00DE408B">
        <w:rPr>
          <w:rFonts w:ascii="Arial" w:hAnsi="Arial" w:cs="Arial"/>
        </w:rPr>
        <w:t>,</w:t>
      </w:r>
    </w:p>
    <w:p w:rsidR="000A6566" w:rsidRPr="00DE408B" w:rsidRDefault="000A6566" w:rsidP="000A6566">
      <w:pPr>
        <w:pStyle w:val="Paragraphedeliste"/>
        <w:numPr>
          <w:ilvl w:val="1"/>
          <w:numId w:val="4"/>
        </w:numPr>
        <w:jc w:val="both"/>
        <w:rPr>
          <w:rFonts w:ascii="Arial" w:hAnsi="Arial" w:cs="Arial"/>
        </w:rPr>
      </w:pPr>
      <w:r w:rsidRPr="00DE408B">
        <w:rPr>
          <w:rFonts w:ascii="Arial" w:hAnsi="Arial" w:cs="Arial"/>
        </w:rPr>
        <w:t>Confort phonique et visuel</w:t>
      </w:r>
      <w:r w:rsidR="00662AF9" w:rsidRPr="00DE408B">
        <w:rPr>
          <w:rFonts w:ascii="Arial" w:hAnsi="Arial" w:cs="Arial"/>
        </w:rPr>
        <w:t>,</w:t>
      </w:r>
    </w:p>
    <w:p w:rsidR="000A6566" w:rsidRPr="00DE408B" w:rsidRDefault="000A6566" w:rsidP="000A6566">
      <w:pPr>
        <w:pStyle w:val="Paragraphedeliste"/>
        <w:numPr>
          <w:ilvl w:val="1"/>
          <w:numId w:val="4"/>
        </w:numPr>
        <w:jc w:val="both"/>
        <w:rPr>
          <w:rFonts w:ascii="Arial" w:hAnsi="Arial" w:cs="Arial"/>
        </w:rPr>
      </w:pPr>
      <w:r w:rsidRPr="00DE408B">
        <w:rPr>
          <w:rFonts w:ascii="Arial" w:hAnsi="Arial" w:cs="Arial"/>
        </w:rPr>
        <w:t>Espace rétrocession adapté à l’activité et à l’accueil des patients</w:t>
      </w:r>
      <w:r w:rsidR="00662AF9" w:rsidRPr="00DE408B">
        <w:rPr>
          <w:rFonts w:ascii="Arial" w:hAnsi="Arial" w:cs="Arial"/>
        </w:rPr>
        <w:t>,</w:t>
      </w:r>
    </w:p>
    <w:p w:rsidR="000A6566" w:rsidRPr="00DE408B" w:rsidRDefault="000A6566" w:rsidP="000A6566">
      <w:pPr>
        <w:pStyle w:val="Paragraphedeliste"/>
        <w:numPr>
          <w:ilvl w:val="1"/>
          <w:numId w:val="4"/>
        </w:numPr>
        <w:jc w:val="both"/>
        <w:rPr>
          <w:rFonts w:ascii="Arial" w:hAnsi="Arial" w:cs="Arial"/>
        </w:rPr>
      </w:pPr>
      <w:r w:rsidRPr="00DE408B">
        <w:rPr>
          <w:rFonts w:ascii="Arial" w:hAnsi="Arial" w:cs="Arial"/>
        </w:rPr>
        <w:lastRenderedPageBreak/>
        <w:t>Préparatoire</w:t>
      </w:r>
      <w:r w:rsidR="00662AF9" w:rsidRPr="00DE408B">
        <w:rPr>
          <w:rFonts w:ascii="Arial" w:hAnsi="Arial" w:cs="Arial"/>
        </w:rPr>
        <w:t>,</w:t>
      </w:r>
    </w:p>
    <w:p w:rsidR="000A6566" w:rsidRPr="00DE408B" w:rsidRDefault="000A6566" w:rsidP="004C3904">
      <w:pPr>
        <w:pStyle w:val="Paragraphedeliste"/>
        <w:numPr>
          <w:ilvl w:val="2"/>
          <w:numId w:val="4"/>
        </w:numPr>
        <w:jc w:val="both"/>
        <w:rPr>
          <w:rFonts w:ascii="Arial" w:hAnsi="Arial" w:cs="Arial"/>
        </w:rPr>
      </w:pPr>
      <w:r w:rsidRPr="00DE408B">
        <w:rPr>
          <w:rFonts w:ascii="Arial" w:hAnsi="Arial" w:cs="Arial"/>
        </w:rPr>
        <w:t>Utile pour le reconditionnement et la Préparation Doses Unitaires (PDU),</w:t>
      </w:r>
    </w:p>
    <w:p w:rsidR="000A6566" w:rsidRPr="00DE408B" w:rsidRDefault="000A6566" w:rsidP="004C3904">
      <w:pPr>
        <w:pStyle w:val="Paragraphedeliste"/>
        <w:numPr>
          <w:ilvl w:val="2"/>
          <w:numId w:val="4"/>
        </w:numPr>
        <w:jc w:val="both"/>
        <w:rPr>
          <w:rFonts w:ascii="Arial" w:hAnsi="Arial" w:cs="Arial"/>
        </w:rPr>
      </w:pPr>
      <w:r w:rsidRPr="00DE408B">
        <w:rPr>
          <w:rFonts w:ascii="Arial" w:hAnsi="Arial" w:cs="Arial"/>
        </w:rPr>
        <w:t>Préparations magistrales.</w:t>
      </w:r>
    </w:p>
    <w:p w:rsidR="000A6566" w:rsidRPr="00DE408B" w:rsidRDefault="000A6566" w:rsidP="00CE234D">
      <w:pPr>
        <w:rPr>
          <w:rFonts w:ascii="Arial" w:hAnsi="Arial" w:cs="Arial"/>
        </w:rPr>
      </w:pPr>
    </w:p>
    <w:p w:rsidR="00CE234D" w:rsidRPr="00DE408B" w:rsidRDefault="00CE234D" w:rsidP="000A6566">
      <w:pPr>
        <w:jc w:val="both"/>
        <w:rPr>
          <w:rFonts w:ascii="Arial" w:hAnsi="Arial" w:cs="Arial"/>
        </w:rPr>
      </w:pPr>
      <w:r w:rsidRPr="00DE408B">
        <w:rPr>
          <w:rFonts w:ascii="Arial" w:hAnsi="Arial" w:cs="Arial"/>
        </w:rPr>
        <w:t xml:space="preserve">L’automatisation des systèmes de stockage laisse espérer un gain en fonctionnement normal de 2 ETP PPH sur des tâches répétitives sans valeur ajoutée. Cela ouvre la possibilité de réallocation vers des profils préparateurs d’étage : </w:t>
      </w:r>
      <w:r w:rsidR="000A6566" w:rsidRPr="00DE408B">
        <w:rPr>
          <w:rFonts w:ascii="Arial" w:hAnsi="Arial" w:cs="Arial"/>
        </w:rPr>
        <w:t>a</w:t>
      </w:r>
      <w:r w:rsidRPr="00DE408B">
        <w:rPr>
          <w:rFonts w:ascii="Arial" w:hAnsi="Arial" w:cs="Arial"/>
        </w:rPr>
        <w:t>insi</w:t>
      </w:r>
      <w:r w:rsidR="000A6566" w:rsidRPr="00DE408B">
        <w:rPr>
          <w:rFonts w:ascii="Arial" w:hAnsi="Arial" w:cs="Arial"/>
        </w:rPr>
        <w:t>,</w:t>
      </w:r>
      <w:r w:rsidRPr="00DE408B">
        <w:rPr>
          <w:rFonts w:ascii="Arial" w:hAnsi="Arial" w:cs="Arial"/>
        </w:rPr>
        <w:t xml:space="preserve"> la gestion complète des armoires de service du </w:t>
      </w:r>
      <w:r w:rsidR="000A6566" w:rsidRPr="00DE408B">
        <w:rPr>
          <w:rFonts w:ascii="Arial" w:hAnsi="Arial" w:cs="Arial"/>
        </w:rPr>
        <w:t>p</w:t>
      </w:r>
      <w:r w:rsidRPr="00DE408B">
        <w:rPr>
          <w:rFonts w:ascii="Arial" w:hAnsi="Arial" w:cs="Arial"/>
        </w:rPr>
        <w:t xml:space="preserve">ôle médecine, permettra une meilleure efficience de la gestion des stocks et une réduction </w:t>
      </w:r>
      <w:r w:rsidR="004C3904" w:rsidRPr="00DE408B">
        <w:rPr>
          <w:rFonts w:ascii="Arial" w:hAnsi="Arial" w:cs="Arial"/>
        </w:rPr>
        <w:t xml:space="preserve">importante </w:t>
      </w:r>
      <w:r w:rsidRPr="00DE408B">
        <w:rPr>
          <w:rFonts w:ascii="Arial" w:hAnsi="Arial" w:cs="Arial"/>
        </w:rPr>
        <w:t>du temps infirmier (</w:t>
      </w:r>
      <w:r w:rsidR="004C3904" w:rsidRPr="00DE408B">
        <w:rPr>
          <w:rFonts w:ascii="Arial" w:hAnsi="Arial" w:cs="Arial"/>
        </w:rPr>
        <w:t xml:space="preserve">de l’ordre de </w:t>
      </w:r>
      <w:r w:rsidRPr="00DE408B">
        <w:rPr>
          <w:rFonts w:ascii="Arial" w:hAnsi="Arial" w:cs="Arial"/>
        </w:rPr>
        <w:t>20h IDE/service/semaine) et un respect au quotidien des critères impératifs de certification HAS.</w:t>
      </w:r>
    </w:p>
    <w:p w:rsidR="00CE234D" w:rsidRPr="00DE408B" w:rsidRDefault="00CE234D" w:rsidP="00CE234D">
      <w:pPr>
        <w:rPr>
          <w:rFonts w:ascii="Arial" w:hAnsi="Arial" w:cs="Arial"/>
        </w:rPr>
      </w:pPr>
    </w:p>
    <w:p w:rsidR="00CE234D" w:rsidRPr="00DE408B" w:rsidRDefault="00CE234D" w:rsidP="00CE234D">
      <w:pPr>
        <w:rPr>
          <w:rFonts w:ascii="Arial" w:hAnsi="Arial" w:cs="Arial"/>
        </w:rPr>
      </w:pPr>
    </w:p>
    <w:p w:rsidR="00CE234D" w:rsidRPr="00DE408B" w:rsidRDefault="00CE234D" w:rsidP="004D16AE">
      <w:pPr>
        <w:pStyle w:val="Titre3"/>
        <w:numPr>
          <w:ilvl w:val="0"/>
          <w:numId w:val="8"/>
        </w:numPr>
        <w:rPr>
          <w:rFonts w:ascii="Arial" w:hAnsi="Arial" w:cs="Arial"/>
        </w:rPr>
      </w:pPr>
      <w:bookmarkStart w:id="15" w:name="_Toc193132475"/>
      <w:r w:rsidRPr="00DE408B">
        <w:rPr>
          <w:rFonts w:ascii="Arial" w:hAnsi="Arial" w:cs="Arial"/>
        </w:rPr>
        <w:t>Sécurisation des transports des produits pharmaceutiques</w:t>
      </w:r>
      <w:bookmarkEnd w:id="15"/>
    </w:p>
    <w:p w:rsidR="004C3904" w:rsidRPr="00DE408B" w:rsidRDefault="004C3904" w:rsidP="00CE234D">
      <w:pPr>
        <w:rPr>
          <w:rFonts w:ascii="Arial" w:hAnsi="Arial" w:cs="Arial"/>
        </w:rPr>
      </w:pPr>
    </w:p>
    <w:p w:rsidR="00BB2C0D" w:rsidRPr="00DE408B" w:rsidRDefault="00BB2C0D" w:rsidP="00BB2C0D">
      <w:pPr>
        <w:jc w:val="both"/>
        <w:rPr>
          <w:rFonts w:ascii="Arial" w:hAnsi="Arial" w:cs="Arial"/>
        </w:rPr>
      </w:pPr>
      <w:r w:rsidRPr="00DE408B">
        <w:rPr>
          <w:rFonts w:ascii="Arial" w:hAnsi="Arial" w:cs="Arial"/>
        </w:rPr>
        <w:t>La plateforme se situera au lieudit du Champ de Gretz (avenue de la sucrerie), à 3 minutes de voiture du site principal du CHAM (2 chemins différents permettent de relier les deux emplacements).</w:t>
      </w:r>
    </w:p>
    <w:p w:rsidR="00CE234D" w:rsidRPr="00DE408B" w:rsidRDefault="00CE234D" w:rsidP="00BB2C0D">
      <w:pPr>
        <w:jc w:val="both"/>
        <w:rPr>
          <w:rFonts w:ascii="Arial" w:hAnsi="Arial" w:cs="Arial"/>
        </w:rPr>
      </w:pPr>
      <w:r w:rsidRPr="00DE408B">
        <w:rPr>
          <w:rFonts w:ascii="Arial" w:hAnsi="Arial" w:cs="Arial"/>
        </w:rPr>
        <w:t>L’éloignement de la PUI des services MCO impliquera une réorganisation et une sécurisation accrue des transports afin de répondre à l’approvisionnement optimal de l’hôpital et aux besoins en urgence.</w:t>
      </w:r>
    </w:p>
    <w:p w:rsidR="0032708E" w:rsidRPr="00DE408B" w:rsidRDefault="004C3904" w:rsidP="00BB2C0D">
      <w:pPr>
        <w:jc w:val="both"/>
        <w:rPr>
          <w:rFonts w:ascii="Arial" w:hAnsi="Arial" w:cs="Arial"/>
        </w:rPr>
      </w:pPr>
      <w:r w:rsidRPr="00DE408B">
        <w:rPr>
          <w:rFonts w:ascii="Arial" w:hAnsi="Arial" w:cs="Arial"/>
        </w:rPr>
        <w:t xml:space="preserve">Un chapitre de la présente note décrit les actions prévues pour s’assurer de cette sécurisation. En pratique, en plus de l’allocation de ressources dédiées </w:t>
      </w:r>
      <w:r w:rsidR="00BB2C0D" w:rsidRPr="00DE408B">
        <w:rPr>
          <w:rFonts w:ascii="Arial" w:hAnsi="Arial" w:cs="Arial"/>
        </w:rPr>
        <w:t>au flux transport entre ces deux sites du CHAM</w:t>
      </w:r>
      <w:r w:rsidRPr="00DE408B">
        <w:rPr>
          <w:rFonts w:ascii="Arial" w:hAnsi="Arial" w:cs="Arial"/>
        </w:rPr>
        <w:t>, un effort très spécifique sera apportée</w:t>
      </w:r>
      <w:r w:rsidR="0032708E" w:rsidRPr="00DE408B">
        <w:rPr>
          <w:rFonts w:ascii="Arial" w:hAnsi="Arial" w:cs="Arial"/>
        </w:rPr>
        <w:t xml:space="preserve"> : </w:t>
      </w:r>
    </w:p>
    <w:p w:rsidR="004C3904" w:rsidRPr="00DE408B" w:rsidRDefault="004C3904" w:rsidP="0032708E">
      <w:pPr>
        <w:pStyle w:val="Paragraphedeliste"/>
        <w:numPr>
          <w:ilvl w:val="0"/>
          <w:numId w:val="6"/>
        </w:numPr>
        <w:jc w:val="both"/>
        <w:rPr>
          <w:rFonts w:ascii="Arial" w:hAnsi="Arial" w:cs="Arial"/>
        </w:rPr>
      </w:pPr>
      <w:r w:rsidRPr="00DE408B">
        <w:rPr>
          <w:rFonts w:ascii="Arial" w:hAnsi="Arial" w:cs="Arial"/>
        </w:rPr>
        <w:t xml:space="preserve">à la traçabilité logistique des </w:t>
      </w:r>
      <w:r w:rsidR="00BB2C0D" w:rsidRPr="00DE408B">
        <w:rPr>
          <w:rFonts w:ascii="Arial" w:hAnsi="Arial" w:cs="Arial"/>
        </w:rPr>
        <w:t>livraisons</w:t>
      </w:r>
      <w:r w:rsidR="0032708E" w:rsidRPr="00DE408B">
        <w:rPr>
          <w:rFonts w:ascii="Arial" w:hAnsi="Arial" w:cs="Arial"/>
        </w:rPr>
        <w:t xml:space="preserve"> de la pharmacie,</w:t>
      </w:r>
    </w:p>
    <w:p w:rsidR="0032708E" w:rsidRPr="00DE408B" w:rsidRDefault="0032708E" w:rsidP="0032708E">
      <w:pPr>
        <w:pStyle w:val="Paragraphedeliste"/>
        <w:numPr>
          <w:ilvl w:val="0"/>
          <w:numId w:val="6"/>
        </w:numPr>
        <w:jc w:val="both"/>
        <w:rPr>
          <w:rFonts w:ascii="Arial" w:hAnsi="Arial" w:cs="Arial"/>
        </w:rPr>
      </w:pPr>
      <w:r w:rsidRPr="00DE408B">
        <w:rPr>
          <w:rFonts w:ascii="Arial" w:hAnsi="Arial" w:cs="Arial"/>
        </w:rPr>
        <w:t>à la formalisation des conditions de transports de diverses catégories de produits.</w:t>
      </w:r>
    </w:p>
    <w:p w:rsidR="00CE234D" w:rsidRPr="00DE408B" w:rsidRDefault="00CE234D" w:rsidP="00CE234D">
      <w:pPr>
        <w:rPr>
          <w:rFonts w:ascii="Arial" w:hAnsi="Arial" w:cs="Arial"/>
        </w:rPr>
      </w:pPr>
    </w:p>
    <w:p w:rsidR="00CE234D" w:rsidRPr="00DE408B" w:rsidRDefault="00CE234D">
      <w:pPr>
        <w:rPr>
          <w:rFonts w:ascii="Arial" w:hAnsi="Arial" w:cs="Arial"/>
        </w:rPr>
      </w:pPr>
      <w:r w:rsidRPr="00DE408B">
        <w:rPr>
          <w:rFonts w:ascii="Arial" w:hAnsi="Arial" w:cs="Arial"/>
        </w:rPr>
        <w:br w:type="page"/>
      </w:r>
    </w:p>
    <w:p w:rsidR="00CE234D" w:rsidRPr="00DE408B" w:rsidRDefault="00CE234D" w:rsidP="00CE234D">
      <w:pPr>
        <w:pStyle w:val="Titre1"/>
        <w:numPr>
          <w:ilvl w:val="0"/>
          <w:numId w:val="1"/>
        </w:numPr>
        <w:rPr>
          <w:rFonts w:ascii="Arial" w:hAnsi="Arial" w:cs="Arial"/>
        </w:rPr>
      </w:pPr>
      <w:bookmarkStart w:id="16" w:name="_Toc193132476"/>
      <w:r w:rsidRPr="00DE408B">
        <w:rPr>
          <w:rFonts w:ascii="Arial" w:hAnsi="Arial" w:cs="Arial"/>
        </w:rPr>
        <w:lastRenderedPageBreak/>
        <w:t>Projet de nouveau magasin général</w:t>
      </w:r>
      <w:bookmarkEnd w:id="16"/>
    </w:p>
    <w:p w:rsidR="00CE234D" w:rsidRPr="00DE408B" w:rsidRDefault="00CE234D" w:rsidP="004F1B5F">
      <w:pPr>
        <w:jc w:val="both"/>
        <w:rPr>
          <w:rFonts w:ascii="Arial" w:hAnsi="Arial" w:cs="Arial"/>
        </w:rPr>
      </w:pPr>
    </w:p>
    <w:p w:rsidR="004F1B5F" w:rsidRPr="00DE408B" w:rsidRDefault="004F1B5F" w:rsidP="004F1B5F">
      <w:pPr>
        <w:jc w:val="both"/>
        <w:rPr>
          <w:rFonts w:ascii="Arial" w:hAnsi="Arial" w:cs="Arial"/>
        </w:rPr>
      </w:pPr>
      <w:r w:rsidRPr="00DE408B">
        <w:rPr>
          <w:rFonts w:ascii="Arial" w:hAnsi="Arial" w:cs="Arial"/>
        </w:rPr>
        <w:t>Le magasin général se situe à Campagne-les-Hesdin depuis de nombreuses années. Il occupe des locaux qui n’étaient pas prévus à cet usage. La zone réception se situe sur une ancienne allée routière transversale au bâtiment des foyers de vie. De part et d’autre de cette allée figurent des pièces de rangement qui n’avaient pas vocation initialement à stocker du matériel.</w:t>
      </w:r>
    </w:p>
    <w:p w:rsidR="004F1B5F" w:rsidRPr="00DE408B" w:rsidRDefault="004F1B5F" w:rsidP="004F1B5F">
      <w:pPr>
        <w:jc w:val="both"/>
        <w:rPr>
          <w:rFonts w:ascii="Arial" w:hAnsi="Arial" w:cs="Arial"/>
        </w:rPr>
      </w:pPr>
      <w:r w:rsidRPr="00DE408B">
        <w:rPr>
          <w:rFonts w:ascii="Arial" w:hAnsi="Arial" w:cs="Arial"/>
        </w:rPr>
        <w:t>Le magasin général occupe de nombreuses pièces qui prises individuellement ont une capacité de stockage limitée en hauteur et en surface. Ainsi, il est impossible de gerber en hauteur une palette.</w:t>
      </w:r>
    </w:p>
    <w:p w:rsidR="004F1B5F" w:rsidRPr="00DE408B" w:rsidRDefault="004F1B5F" w:rsidP="004F1B5F">
      <w:pPr>
        <w:jc w:val="both"/>
        <w:rPr>
          <w:rFonts w:ascii="Arial" w:hAnsi="Arial" w:cs="Arial"/>
        </w:rPr>
      </w:pPr>
      <w:r w:rsidRPr="00DE408B">
        <w:rPr>
          <w:rFonts w:ascii="Arial" w:hAnsi="Arial" w:cs="Arial"/>
        </w:rPr>
        <w:t>L’inadéquation des locaux à l’usage entraîne des conditions de travail difficiles et une productivité limitée :</w:t>
      </w:r>
    </w:p>
    <w:p w:rsidR="004F1B5F" w:rsidRPr="00DE408B" w:rsidRDefault="004F1B5F" w:rsidP="004F1B5F">
      <w:pPr>
        <w:pStyle w:val="Paragraphedeliste"/>
        <w:numPr>
          <w:ilvl w:val="0"/>
          <w:numId w:val="4"/>
        </w:numPr>
        <w:jc w:val="both"/>
        <w:rPr>
          <w:rFonts w:ascii="Arial" w:hAnsi="Arial" w:cs="Arial"/>
        </w:rPr>
      </w:pPr>
      <w:r w:rsidRPr="00DE408B">
        <w:rPr>
          <w:rFonts w:ascii="Arial" w:hAnsi="Arial" w:cs="Arial"/>
        </w:rPr>
        <w:t>Nécessité de passer par plusieurs pièces pour effectuer une préparation de commande,</w:t>
      </w:r>
    </w:p>
    <w:p w:rsidR="004F1B5F" w:rsidRPr="00DE408B" w:rsidRDefault="004F1B5F" w:rsidP="004F1B5F">
      <w:pPr>
        <w:pStyle w:val="Paragraphedeliste"/>
        <w:numPr>
          <w:ilvl w:val="0"/>
          <w:numId w:val="4"/>
        </w:numPr>
        <w:jc w:val="both"/>
        <w:rPr>
          <w:rFonts w:ascii="Arial" w:hAnsi="Arial" w:cs="Arial"/>
        </w:rPr>
      </w:pPr>
      <w:r w:rsidRPr="00DE408B">
        <w:rPr>
          <w:rFonts w:ascii="Arial" w:hAnsi="Arial" w:cs="Arial"/>
        </w:rPr>
        <w:t>Présence d’un trottoir dans l’allée centrale rendant difficile certaines manutentions,</w:t>
      </w:r>
    </w:p>
    <w:p w:rsidR="004F1B5F" w:rsidRPr="00DE408B" w:rsidRDefault="004F1B5F" w:rsidP="004F1B5F">
      <w:pPr>
        <w:pStyle w:val="Paragraphedeliste"/>
        <w:numPr>
          <w:ilvl w:val="0"/>
          <w:numId w:val="4"/>
        </w:numPr>
        <w:jc w:val="both"/>
        <w:rPr>
          <w:rFonts w:ascii="Arial" w:hAnsi="Arial" w:cs="Arial"/>
        </w:rPr>
      </w:pPr>
      <w:r w:rsidRPr="00DE408B">
        <w:rPr>
          <w:rFonts w:ascii="Arial" w:hAnsi="Arial" w:cs="Arial"/>
        </w:rPr>
        <w:t>Manque d’hygiène,</w:t>
      </w:r>
    </w:p>
    <w:p w:rsidR="004F1B5F" w:rsidRPr="00DE408B" w:rsidRDefault="004F1B5F" w:rsidP="004F1B5F">
      <w:pPr>
        <w:pStyle w:val="Paragraphedeliste"/>
        <w:numPr>
          <w:ilvl w:val="0"/>
          <w:numId w:val="4"/>
        </w:numPr>
        <w:jc w:val="both"/>
        <w:rPr>
          <w:rFonts w:ascii="Arial" w:hAnsi="Arial" w:cs="Arial"/>
        </w:rPr>
      </w:pPr>
      <w:r w:rsidRPr="00DE408B">
        <w:rPr>
          <w:rFonts w:ascii="Arial" w:hAnsi="Arial" w:cs="Arial"/>
        </w:rPr>
        <w:t>Manque d’isolation thermique.</w:t>
      </w:r>
    </w:p>
    <w:p w:rsidR="004F1B5F" w:rsidRPr="00DE408B" w:rsidRDefault="004F1B5F" w:rsidP="004F1B5F">
      <w:pPr>
        <w:jc w:val="both"/>
        <w:rPr>
          <w:rFonts w:ascii="Arial" w:hAnsi="Arial" w:cs="Arial"/>
        </w:rPr>
      </w:pPr>
      <w:r w:rsidRPr="00DE408B">
        <w:rPr>
          <w:rFonts w:ascii="Arial" w:hAnsi="Arial" w:cs="Arial"/>
        </w:rPr>
        <w:t>L’usage de chariots de manutention dans de tels locaux est complexe et potentiellement à risque. Pour certaines pièces, les produits doivent être dépalettisés avant d’arriver sur leur pièce de stockage, entraînant des ports de charge et une manutention de nombreux produits.</w:t>
      </w:r>
    </w:p>
    <w:p w:rsidR="004F1B5F" w:rsidRPr="00DE408B" w:rsidRDefault="004F1B5F" w:rsidP="004F1B5F">
      <w:pPr>
        <w:jc w:val="both"/>
        <w:rPr>
          <w:rFonts w:ascii="Arial" w:hAnsi="Arial" w:cs="Arial"/>
        </w:rPr>
      </w:pPr>
      <w:r w:rsidRPr="00DE408B">
        <w:rPr>
          <w:rFonts w:ascii="Arial" w:hAnsi="Arial" w:cs="Arial"/>
        </w:rPr>
        <w:t>Le projet vise à déménager le magasin général dans un entrepôt neuf avec une salle de stockage d’un seul tenant. La hauteur de cette salle permettra de gerber des palettes en hauteur en toute sécurité et ainsi d’améliorer la capacité de stockage de l’établissement.</w:t>
      </w:r>
    </w:p>
    <w:p w:rsidR="004F1B5F" w:rsidRPr="00DE408B" w:rsidRDefault="004F1B5F" w:rsidP="004F1B5F">
      <w:pPr>
        <w:jc w:val="both"/>
        <w:rPr>
          <w:rFonts w:ascii="Arial" w:hAnsi="Arial" w:cs="Arial"/>
        </w:rPr>
      </w:pPr>
      <w:r w:rsidRPr="00DE408B">
        <w:rPr>
          <w:rFonts w:ascii="Arial" w:hAnsi="Arial" w:cs="Arial"/>
        </w:rPr>
        <w:t>Cette capacité de stockage permettra :</w:t>
      </w:r>
    </w:p>
    <w:p w:rsidR="004F1B5F" w:rsidRPr="00DE408B" w:rsidRDefault="004F1B5F" w:rsidP="004F1B5F">
      <w:pPr>
        <w:pStyle w:val="Paragraphedeliste"/>
        <w:numPr>
          <w:ilvl w:val="0"/>
          <w:numId w:val="4"/>
        </w:numPr>
        <w:jc w:val="both"/>
        <w:rPr>
          <w:rFonts w:ascii="Arial" w:hAnsi="Arial" w:cs="Arial"/>
        </w:rPr>
      </w:pPr>
      <w:r w:rsidRPr="00DE408B">
        <w:rPr>
          <w:rFonts w:ascii="Arial" w:hAnsi="Arial" w:cs="Arial"/>
        </w:rPr>
        <w:t>d’améliorer la résilience de l’établissement en augmentant les capacités de stockage de l’établissement sur certains produits (palettes de masques avant période hivernale, gel hydroalcoolique, etc.),</w:t>
      </w:r>
    </w:p>
    <w:p w:rsidR="004F1B5F" w:rsidRPr="00DE408B" w:rsidRDefault="004F1B5F" w:rsidP="004F1B5F">
      <w:pPr>
        <w:pStyle w:val="Paragraphedeliste"/>
        <w:numPr>
          <w:ilvl w:val="0"/>
          <w:numId w:val="4"/>
        </w:numPr>
        <w:jc w:val="both"/>
        <w:rPr>
          <w:rFonts w:ascii="Arial" w:hAnsi="Arial" w:cs="Arial"/>
        </w:rPr>
      </w:pPr>
      <w:r w:rsidRPr="00DE408B">
        <w:rPr>
          <w:rFonts w:ascii="Arial" w:hAnsi="Arial" w:cs="Arial"/>
        </w:rPr>
        <w:t>de se faire livrer en palettes homogènes certains produits pour fiabiliser les stocks et réduire le nombre de commandes passées (possibilité d’avoir des boni associée),</w:t>
      </w:r>
    </w:p>
    <w:p w:rsidR="004F1B5F" w:rsidRPr="00DE408B" w:rsidRDefault="004F1B5F" w:rsidP="004F1B5F">
      <w:pPr>
        <w:pStyle w:val="Paragraphedeliste"/>
        <w:numPr>
          <w:ilvl w:val="0"/>
          <w:numId w:val="4"/>
        </w:numPr>
        <w:jc w:val="both"/>
        <w:rPr>
          <w:rFonts w:ascii="Arial" w:hAnsi="Arial" w:cs="Arial"/>
        </w:rPr>
      </w:pPr>
      <w:r w:rsidRPr="00DE408B">
        <w:rPr>
          <w:rFonts w:ascii="Arial" w:hAnsi="Arial" w:cs="Arial"/>
        </w:rPr>
        <w:t>d’améliorer la productivité du magasin général en réduisant le circuit de préparation qui sera concentré en un espace réduit.</w:t>
      </w:r>
    </w:p>
    <w:p w:rsidR="004F1B5F" w:rsidRPr="00DE408B" w:rsidRDefault="004F1B5F" w:rsidP="004F1B5F">
      <w:pPr>
        <w:jc w:val="both"/>
        <w:rPr>
          <w:rFonts w:ascii="Arial" w:hAnsi="Arial" w:cs="Arial"/>
        </w:rPr>
      </w:pPr>
      <w:r w:rsidRPr="00DE408B">
        <w:rPr>
          <w:rFonts w:ascii="Arial" w:hAnsi="Arial" w:cs="Arial"/>
        </w:rPr>
        <w:t>Par ailleurs, il est prévu d’équiper la salle de stockage de stockeurs dynamiques permettant d’assurer un FIFO</w:t>
      </w:r>
      <w:r w:rsidRPr="00DE408B">
        <w:rPr>
          <w:rStyle w:val="Appelnotedebasdep"/>
          <w:rFonts w:ascii="Arial" w:hAnsi="Arial" w:cs="Arial"/>
        </w:rPr>
        <w:footnoteReference w:id="2"/>
      </w:r>
      <w:r w:rsidRPr="00DE408B">
        <w:rPr>
          <w:rFonts w:ascii="Arial" w:hAnsi="Arial" w:cs="Arial"/>
        </w:rPr>
        <w:t xml:space="preserve"> et d’éviter d’avoir un encombrement au sol trop important. Toujours sur la gestion des stocks,</w:t>
      </w:r>
    </w:p>
    <w:p w:rsidR="004F1B5F" w:rsidRPr="00DE408B" w:rsidRDefault="004F1B5F" w:rsidP="004F1B5F">
      <w:pPr>
        <w:pStyle w:val="Paragraphedeliste"/>
        <w:numPr>
          <w:ilvl w:val="0"/>
          <w:numId w:val="4"/>
        </w:numPr>
        <w:jc w:val="both"/>
        <w:rPr>
          <w:rFonts w:ascii="Arial" w:hAnsi="Arial" w:cs="Arial"/>
        </w:rPr>
      </w:pPr>
      <w:r w:rsidRPr="00DE408B">
        <w:rPr>
          <w:rFonts w:ascii="Arial" w:hAnsi="Arial" w:cs="Arial"/>
        </w:rPr>
        <w:t>le fait d’avoir sur un même lieu l’ensemble des produits et la promotion de palettes homogènes faciliteront la fiabilisation des stocks notamment en période d’inventaire,</w:t>
      </w:r>
    </w:p>
    <w:p w:rsidR="004F1B5F" w:rsidRPr="00DE408B" w:rsidRDefault="004F1B5F" w:rsidP="004F1B5F">
      <w:pPr>
        <w:pStyle w:val="Paragraphedeliste"/>
        <w:numPr>
          <w:ilvl w:val="0"/>
          <w:numId w:val="4"/>
        </w:numPr>
        <w:jc w:val="both"/>
        <w:rPr>
          <w:rFonts w:ascii="Arial" w:hAnsi="Arial" w:cs="Arial"/>
        </w:rPr>
      </w:pPr>
      <w:r w:rsidRPr="00DE408B">
        <w:rPr>
          <w:rFonts w:ascii="Arial" w:hAnsi="Arial" w:cs="Arial"/>
        </w:rPr>
        <w:t>les consommations seront également plus faciles à suivre du fait du stockage dynamique (des lignes de prélèvement seront identifiées et réapprovisionnées à échéance préalablement définies – toute anomalie de consommation sera dès lors plus facile à percevoir).</w:t>
      </w:r>
    </w:p>
    <w:p w:rsidR="004F1B5F" w:rsidRPr="00DE408B" w:rsidRDefault="004F1B5F" w:rsidP="004F1B5F">
      <w:pPr>
        <w:jc w:val="both"/>
        <w:rPr>
          <w:rFonts w:ascii="Arial" w:hAnsi="Arial" w:cs="Arial"/>
        </w:rPr>
      </w:pPr>
      <w:r w:rsidRPr="00DE408B">
        <w:rPr>
          <w:rFonts w:ascii="Arial" w:hAnsi="Arial" w:cs="Arial"/>
        </w:rPr>
        <w:lastRenderedPageBreak/>
        <w:t>La reprographie occupera une pièce tertiaire située au rez-de-chaussée, permettant que le copieur numérique soit situé dans un lieu propre, ventilé et un accès aisé des produits entrants (palettes de papier, gestion des imprimés sous-traités résiduels, stockage des ordonnanciers). Du fait que cette activité soit actuellement gérée par le magasin, les nouveaux locaux permettent de prolonger cette mutualisation des moyens.</w:t>
      </w:r>
    </w:p>
    <w:p w:rsidR="004F1B5F" w:rsidRPr="00DE408B" w:rsidRDefault="004F1B5F" w:rsidP="004F1B5F">
      <w:pPr>
        <w:jc w:val="both"/>
        <w:rPr>
          <w:rFonts w:ascii="Arial" w:hAnsi="Arial" w:cs="Arial"/>
        </w:rPr>
      </w:pPr>
      <w:r w:rsidRPr="00DE408B">
        <w:rPr>
          <w:rFonts w:ascii="Arial" w:hAnsi="Arial" w:cs="Arial"/>
        </w:rPr>
        <w:t>En matière de risques professionnels, le fait de disposer d’un entrepôt initialement prévu pour une activité logistique offre un accès dédié aux poids lourds. Sur Campagne-les-Hesdin, le magasin se situe sur un espace où des résidents peuvent déambuler. Le magasin de Campagne-les-Hesdin ne dispose pas à proprement parler de quai ou de zone de déchargement.</w:t>
      </w:r>
    </w:p>
    <w:p w:rsidR="004F1B5F" w:rsidRPr="00DE408B" w:rsidRDefault="004F1B5F" w:rsidP="004F1B5F">
      <w:pPr>
        <w:jc w:val="both"/>
        <w:rPr>
          <w:rFonts w:ascii="Arial" w:hAnsi="Arial" w:cs="Arial"/>
        </w:rPr>
      </w:pPr>
      <w:r w:rsidRPr="00DE408B">
        <w:rPr>
          <w:rFonts w:ascii="Arial" w:hAnsi="Arial" w:cs="Arial"/>
        </w:rPr>
        <w:t>En matière de sécurité des biens et des personnes, le magasin actuel disposait de nombreuses entrées. Dans les nouveaux locaux, que ce soit pour le magasin général ou la PUI, le nombre d’entrées seront restreintes. Par ailleurs, la gestion des fournisseurs sera facilitée avec la possibilité de prévenir la déambulation de personnes étrangères au service.</w:t>
      </w:r>
    </w:p>
    <w:p w:rsidR="004F1B5F" w:rsidRPr="00DE408B" w:rsidRDefault="004F1B5F" w:rsidP="004F1B5F">
      <w:pPr>
        <w:jc w:val="both"/>
        <w:rPr>
          <w:rFonts w:ascii="Arial" w:hAnsi="Arial" w:cs="Arial"/>
        </w:rPr>
      </w:pPr>
      <w:r w:rsidRPr="00DE408B">
        <w:rPr>
          <w:rFonts w:ascii="Arial" w:hAnsi="Arial" w:cs="Arial"/>
        </w:rPr>
        <w:t xml:space="preserve">Sur la sécurité des personnes, il est attendu : </w:t>
      </w:r>
    </w:p>
    <w:p w:rsidR="004F1B5F" w:rsidRPr="00DE408B" w:rsidRDefault="004F1B5F" w:rsidP="004F1B5F">
      <w:pPr>
        <w:pStyle w:val="Paragraphedeliste"/>
        <w:numPr>
          <w:ilvl w:val="0"/>
          <w:numId w:val="4"/>
        </w:numPr>
        <w:jc w:val="both"/>
        <w:rPr>
          <w:rFonts w:ascii="Arial" w:hAnsi="Arial" w:cs="Arial"/>
        </w:rPr>
      </w:pPr>
      <w:r w:rsidRPr="00DE408B">
        <w:rPr>
          <w:rFonts w:ascii="Arial" w:hAnsi="Arial" w:cs="Arial"/>
        </w:rPr>
        <w:t>moins de manutentions,</w:t>
      </w:r>
    </w:p>
    <w:p w:rsidR="004F1B5F" w:rsidRPr="00DE408B" w:rsidRDefault="004F1B5F" w:rsidP="004F1B5F">
      <w:pPr>
        <w:pStyle w:val="Paragraphedeliste"/>
        <w:numPr>
          <w:ilvl w:val="0"/>
          <w:numId w:val="4"/>
        </w:numPr>
        <w:jc w:val="both"/>
        <w:rPr>
          <w:rFonts w:ascii="Arial" w:hAnsi="Arial" w:cs="Arial"/>
        </w:rPr>
      </w:pPr>
      <w:r w:rsidRPr="00DE408B">
        <w:rPr>
          <w:rFonts w:ascii="Arial" w:hAnsi="Arial" w:cs="Arial"/>
        </w:rPr>
        <w:t>des équipements de stockage adaptés,</w:t>
      </w:r>
    </w:p>
    <w:p w:rsidR="004F1B5F" w:rsidRPr="00DE408B" w:rsidRDefault="004F1B5F" w:rsidP="004F1B5F">
      <w:pPr>
        <w:pStyle w:val="Paragraphedeliste"/>
        <w:numPr>
          <w:ilvl w:val="0"/>
          <w:numId w:val="4"/>
        </w:numPr>
        <w:jc w:val="both"/>
        <w:rPr>
          <w:rFonts w:ascii="Arial" w:hAnsi="Arial" w:cs="Arial"/>
        </w:rPr>
      </w:pPr>
      <w:r w:rsidRPr="00DE408B">
        <w:rPr>
          <w:rFonts w:ascii="Arial" w:hAnsi="Arial" w:cs="Arial"/>
        </w:rPr>
        <w:t>la possibilité de gerber dans de bonnes conditions des produits en hauteur.</w:t>
      </w:r>
    </w:p>
    <w:p w:rsidR="004F1B5F" w:rsidRPr="00DE408B" w:rsidRDefault="004F1B5F" w:rsidP="004F1B5F">
      <w:pPr>
        <w:jc w:val="both"/>
        <w:rPr>
          <w:rFonts w:ascii="Arial" w:hAnsi="Arial" w:cs="Arial"/>
        </w:rPr>
      </w:pPr>
    </w:p>
    <w:p w:rsidR="004F1B5F" w:rsidRPr="00DE408B" w:rsidRDefault="007B4E5B" w:rsidP="004F1B5F">
      <w:pPr>
        <w:jc w:val="both"/>
        <w:rPr>
          <w:rFonts w:ascii="Arial" w:hAnsi="Arial" w:cs="Arial"/>
        </w:rPr>
      </w:pPr>
      <w:r w:rsidRPr="00DE408B">
        <w:rPr>
          <w:rFonts w:ascii="Arial" w:hAnsi="Arial" w:cs="Arial"/>
          <w:noProof/>
          <w:lang w:eastAsia="fr-FR"/>
        </w:rPr>
        <w:drawing>
          <wp:inline distT="0" distB="0" distL="0" distR="0" wp14:anchorId="0641164E" wp14:editId="0A0152D4">
            <wp:extent cx="5760720" cy="1558925"/>
            <wp:effectExtent l="0" t="0" r="0" b="3175"/>
            <wp:docPr id="1" name="Image 1" descr="cid:image001.png@01DB6277.75F9FF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cid:image001.png@01DB6277.75F9FF7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760720" cy="1558925"/>
                    </a:xfrm>
                    <a:prstGeom prst="rect">
                      <a:avLst/>
                    </a:prstGeom>
                    <a:noFill/>
                    <a:ln>
                      <a:noFill/>
                    </a:ln>
                  </pic:spPr>
                </pic:pic>
              </a:graphicData>
            </a:graphic>
          </wp:inline>
        </w:drawing>
      </w:r>
    </w:p>
    <w:p w:rsidR="007B4E5B" w:rsidRPr="00DE408B" w:rsidRDefault="007B4E5B" w:rsidP="007B4E5B">
      <w:pPr>
        <w:jc w:val="both"/>
        <w:rPr>
          <w:rFonts w:ascii="Arial" w:hAnsi="Arial" w:cs="Arial"/>
          <w:i/>
        </w:rPr>
      </w:pPr>
      <w:r w:rsidRPr="00DE408B">
        <w:rPr>
          <w:rFonts w:ascii="Arial" w:hAnsi="Arial" w:cs="Arial"/>
          <w:i/>
        </w:rPr>
        <w:t>Plan d’implantation envisagé du magasin général avec le stockeur dynamique en emplacement central</w:t>
      </w:r>
    </w:p>
    <w:p w:rsidR="004F1B5F" w:rsidRPr="00DE408B" w:rsidRDefault="004F1B5F" w:rsidP="004F1B5F">
      <w:pPr>
        <w:jc w:val="both"/>
        <w:rPr>
          <w:rFonts w:ascii="Arial" w:hAnsi="Arial" w:cs="Arial"/>
        </w:rPr>
      </w:pPr>
      <w:r w:rsidRPr="00DE408B">
        <w:rPr>
          <w:rFonts w:ascii="Arial" w:hAnsi="Arial" w:cs="Arial"/>
        </w:rPr>
        <w:t xml:space="preserve">Sur l’économie associée au bâtiment, il est précisé les points suivants : </w:t>
      </w:r>
    </w:p>
    <w:p w:rsidR="004F1B5F" w:rsidRPr="00DE408B" w:rsidRDefault="007B4E5B" w:rsidP="007B4E5B">
      <w:pPr>
        <w:pStyle w:val="Paragraphedeliste"/>
        <w:numPr>
          <w:ilvl w:val="0"/>
          <w:numId w:val="5"/>
        </w:numPr>
        <w:jc w:val="both"/>
        <w:rPr>
          <w:rFonts w:ascii="Arial" w:hAnsi="Arial" w:cs="Arial"/>
        </w:rPr>
      </w:pPr>
      <w:r w:rsidRPr="00DE408B">
        <w:rPr>
          <w:rFonts w:ascii="Arial" w:hAnsi="Arial" w:cs="Arial"/>
        </w:rPr>
        <w:t>l</w:t>
      </w:r>
      <w:r w:rsidR="004F1B5F" w:rsidRPr="00DE408B">
        <w:rPr>
          <w:rFonts w:ascii="Arial" w:hAnsi="Arial" w:cs="Arial"/>
        </w:rPr>
        <w:t>e CHAM arrêtera la location de garages situés dans la commune de St. Josse</w:t>
      </w:r>
      <w:r w:rsidRPr="00DE408B">
        <w:rPr>
          <w:rFonts w:ascii="Arial" w:hAnsi="Arial" w:cs="Arial"/>
        </w:rPr>
        <w:t xml:space="preserve"> (utilisé pour du stockage de mobiliers divers)</w:t>
      </w:r>
      <w:r w:rsidR="004F1B5F" w:rsidRPr="00DE408B">
        <w:rPr>
          <w:rFonts w:ascii="Arial" w:hAnsi="Arial" w:cs="Arial"/>
        </w:rPr>
        <w:t>,</w:t>
      </w:r>
    </w:p>
    <w:p w:rsidR="004F1B5F" w:rsidRPr="00DE408B" w:rsidRDefault="007B4E5B" w:rsidP="007B4E5B">
      <w:pPr>
        <w:pStyle w:val="Paragraphedeliste"/>
        <w:numPr>
          <w:ilvl w:val="0"/>
          <w:numId w:val="5"/>
        </w:numPr>
        <w:jc w:val="both"/>
        <w:rPr>
          <w:rFonts w:ascii="Arial" w:hAnsi="Arial" w:cs="Arial"/>
        </w:rPr>
      </w:pPr>
      <w:r w:rsidRPr="00DE408B">
        <w:rPr>
          <w:rFonts w:ascii="Arial" w:hAnsi="Arial" w:cs="Arial"/>
        </w:rPr>
        <w:t>l</w:t>
      </w:r>
      <w:r w:rsidR="004F1B5F" w:rsidRPr="00DE408B">
        <w:rPr>
          <w:rFonts w:ascii="Arial" w:hAnsi="Arial" w:cs="Arial"/>
        </w:rPr>
        <w:t>a proximité du magasin général avec le site principal sera source d’économies :</w:t>
      </w:r>
    </w:p>
    <w:p w:rsidR="004F1B5F" w:rsidRPr="00DE408B" w:rsidRDefault="004F1B5F" w:rsidP="007B4E5B">
      <w:pPr>
        <w:pStyle w:val="Paragraphedeliste"/>
        <w:numPr>
          <w:ilvl w:val="1"/>
          <w:numId w:val="5"/>
        </w:numPr>
        <w:jc w:val="both"/>
        <w:rPr>
          <w:rFonts w:ascii="Arial" w:hAnsi="Arial" w:cs="Arial"/>
        </w:rPr>
      </w:pPr>
      <w:r w:rsidRPr="00DE408B">
        <w:rPr>
          <w:rFonts w:ascii="Arial" w:hAnsi="Arial" w:cs="Arial"/>
        </w:rPr>
        <w:t>Distance routière réduite,</w:t>
      </w:r>
    </w:p>
    <w:p w:rsidR="004F1B5F" w:rsidRPr="00DE408B" w:rsidRDefault="004F1B5F" w:rsidP="007B4E5B">
      <w:pPr>
        <w:pStyle w:val="Paragraphedeliste"/>
        <w:numPr>
          <w:ilvl w:val="1"/>
          <w:numId w:val="5"/>
        </w:numPr>
        <w:jc w:val="both"/>
        <w:rPr>
          <w:rFonts w:ascii="Arial" w:hAnsi="Arial" w:cs="Arial"/>
        </w:rPr>
      </w:pPr>
      <w:r w:rsidRPr="00DE408B">
        <w:rPr>
          <w:rFonts w:ascii="Arial" w:hAnsi="Arial" w:cs="Arial"/>
        </w:rPr>
        <w:t>Mutualisation des livraisons du magasin général et de la PUI pour les sites extérieurs (les produits pharmaceutiques et les produits du magasin général seront mis dans le même camion de livraison),</w:t>
      </w:r>
    </w:p>
    <w:p w:rsidR="004F1B5F" w:rsidRPr="00DE408B" w:rsidRDefault="004F1B5F" w:rsidP="007B4E5B">
      <w:pPr>
        <w:pStyle w:val="Paragraphedeliste"/>
        <w:numPr>
          <w:ilvl w:val="1"/>
          <w:numId w:val="5"/>
        </w:numPr>
        <w:jc w:val="both"/>
        <w:rPr>
          <w:rFonts w:ascii="Arial" w:hAnsi="Arial" w:cs="Arial"/>
        </w:rPr>
      </w:pPr>
      <w:r w:rsidRPr="00DE408B">
        <w:rPr>
          <w:rFonts w:ascii="Arial" w:hAnsi="Arial" w:cs="Arial"/>
        </w:rPr>
        <w:t>En outre, il sera plus aisé de procéder à des dépannages en cas d’urgence.</w:t>
      </w:r>
    </w:p>
    <w:p w:rsidR="004F1B5F" w:rsidRPr="00DE408B" w:rsidRDefault="007B4E5B" w:rsidP="007B4E5B">
      <w:pPr>
        <w:pStyle w:val="Paragraphedeliste"/>
        <w:numPr>
          <w:ilvl w:val="0"/>
          <w:numId w:val="5"/>
        </w:numPr>
        <w:jc w:val="both"/>
        <w:rPr>
          <w:rFonts w:ascii="Arial" w:hAnsi="Arial" w:cs="Arial"/>
        </w:rPr>
      </w:pPr>
      <w:r w:rsidRPr="00DE408B">
        <w:rPr>
          <w:rFonts w:ascii="Arial" w:hAnsi="Arial" w:cs="Arial"/>
        </w:rPr>
        <w:t>l</w:t>
      </w:r>
      <w:r w:rsidR="004F1B5F" w:rsidRPr="00DE408B">
        <w:rPr>
          <w:rFonts w:ascii="Arial" w:hAnsi="Arial" w:cs="Arial"/>
        </w:rPr>
        <w:t>e futur magasin sera nettement mieux isolé thermiquement,</w:t>
      </w:r>
    </w:p>
    <w:p w:rsidR="004F1B5F" w:rsidRPr="00DE408B" w:rsidRDefault="007B4E5B" w:rsidP="007B4E5B">
      <w:pPr>
        <w:pStyle w:val="Paragraphedeliste"/>
        <w:numPr>
          <w:ilvl w:val="0"/>
          <w:numId w:val="5"/>
        </w:numPr>
        <w:jc w:val="both"/>
        <w:rPr>
          <w:rFonts w:ascii="Arial" w:hAnsi="Arial" w:cs="Arial"/>
        </w:rPr>
      </w:pPr>
      <w:r w:rsidRPr="00DE408B">
        <w:rPr>
          <w:rFonts w:ascii="Arial" w:hAnsi="Arial" w:cs="Arial"/>
        </w:rPr>
        <w:t>comme précédemment indiqué dans la partie dédiée à la pharmacie, l</w:t>
      </w:r>
      <w:r w:rsidR="004F1B5F" w:rsidRPr="00DE408B">
        <w:rPr>
          <w:rFonts w:ascii="Arial" w:hAnsi="Arial" w:cs="Arial"/>
        </w:rPr>
        <w:t>es locaux tertiaires seront communs entre la PUI et le MG (vestiaires, douche, WC),</w:t>
      </w:r>
    </w:p>
    <w:p w:rsidR="004F1B5F" w:rsidRPr="00DE408B" w:rsidRDefault="007B4E5B" w:rsidP="007B4E5B">
      <w:pPr>
        <w:pStyle w:val="Paragraphedeliste"/>
        <w:numPr>
          <w:ilvl w:val="0"/>
          <w:numId w:val="5"/>
        </w:numPr>
        <w:jc w:val="both"/>
        <w:rPr>
          <w:rFonts w:ascii="Arial" w:hAnsi="Arial" w:cs="Arial"/>
        </w:rPr>
      </w:pPr>
      <w:r w:rsidRPr="00DE408B">
        <w:rPr>
          <w:rFonts w:ascii="Arial" w:hAnsi="Arial" w:cs="Arial"/>
        </w:rPr>
        <w:t>p</w:t>
      </w:r>
      <w:r w:rsidR="004F1B5F" w:rsidRPr="00DE408B">
        <w:rPr>
          <w:rFonts w:ascii="Arial" w:hAnsi="Arial" w:cs="Arial"/>
        </w:rPr>
        <w:t xml:space="preserve">ar ailleurs, des travaux de sécurisation incendie estimés à 20k€ auraient été requis dans l’actuel magasin général (il eut été requis de partitionner une salle de stockage </w:t>
      </w:r>
      <w:r w:rsidR="004F1B5F" w:rsidRPr="00DE408B">
        <w:rPr>
          <w:rFonts w:ascii="Arial" w:hAnsi="Arial" w:cs="Arial"/>
        </w:rPr>
        <w:lastRenderedPageBreak/>
        <w:t>en deux, ce qui aurait diminuer la capacité de stockage et pénalisé encore davantage les conditions de travail),</w:t>
      </w:r>
    </w:p>
    <w:p w:rsidR="00CE234D" w:rsidRPr="00DE408B" w:rsidRDefault="007B4E5B" w:rsidP="007B4E5B">
      <w:pPr>
        <w:pStyle w:val="Paragraphedeliste"/>
        <w:numPr>
          <w:ilvl w:val="0"/>
          <w:numId w:val="5"/>
        </w:numPr>
        <w:jc w:val="both"/>
        <w:rPr>
          <w:rFonts w:ascii="Arial" w:hAnsi="Arial" w:cs="Arial"/>
        </w:rPr>
      </w:pPr>
      <w:r w:rsidRPr="00DE408B">
        <w:rPr>
          <w:rFonts w:ascii="Arial" w:hAnsi="Arial" w:cs="Arial"/>
        </w:rPr>
        <w:t>e</w:t>
      </w:r>
      <w:r w:rsidR="004F1B5F" w:rsidRPr="00DE408B">
        <w:rPr>
          <w:rFonts w:ascii="Arial" w:hAnsi="Arial" w:cs="Arial"/>
        </w:rPr>
        <w:t>nfin, des nuisances pour les résidents des foyers seront supprimé</w:t>
      </w:r>
      <w:r w:rsidRPr="00DE408B">
        <w:rPr>
          <w:rFonts w:ascii="Arial" w:hAnsi="Arial" w:cs="Arial"/>
        </w:rPr>
        <w:t>e</w:t>
      </w:r>
      <w:r w:rsidR="004F1B5F" w:rsidRPr="00DE408B">
        <w:rPr>
          <w:rFonts w:ascii="Arial" w:hAnsi="Arial" w:cs="Arial"/>
        </w:rPr>
        <w:t>s (bruit des camions, arrivées de fournisseurs).</w:t>
      </w:r>
    </w:p>
    <w:p w:rsidR="00CE234D" w:rsidRPr="00DE408B" w:rsidRDefault="00CE234D">
      <w:pPr>
        <w:rPr>
          <w:rFonts w:ascii="Arial" w:hAnsi="Arial" w:cs="Arial"/>
        </w:rPr>
      </w:pPr>
      <w:r w:rsidRPr="00DE408B">
        <w:rPr>
          <w:rFonts w:ascii="Arial" w:hAnsi="Arial" w:cs="Arial"/>
        </w:rPr>
        <w:br w:type="page"/>
      </w:r>
    </w:p>
    <w:p w:rsidR="00CE234D" w:rsidRPr="00DE408B" w:rsidRDefault="00CE234D" w:rsidP="00CE234D">
      <w:pPr>
        <w:pStyle w:val="Titre1"/>
        <w:numPr>
          <w:ilvl w:val="0"/>
          <w:numId w:val="1"/>
        </w:numPr>
        <w:rPr>
          <w:rFonts w:ascii="Arial" w:hAnsi="Arial" w:cs="Arial"/>
        </w:rPr>
      </w:pPr>
      <w:bookmarkStart w:id="17" w:name="_Toc193132477"/>
      <w:r w:rsidRPr="00DE408B">
        <w:rPr>
          <w:rFonts w:ascii="Arial" w:hAnsi="Arial" w:cs="Arial"/>
        </w:rPr>
        <w:lastRenderedPageBreak/>
        <w:t>Synergies associées à la plateforme logistique commune</w:t>
      </w:r>
      <w:bookmarkEnd w:id="17"/>
    </w:p>
    <w:p w:rsidR="00CE234D" w:rsidRPr="00DE408B" w:rsidRDefault="00CE234D" w:rsidP="007B4E5B">
      <w:pPr>
        <w:jc w:val="both"/>
        <w:rPr>
          <w:rFonts w:ascii="Arial" w:hAnsi="Arial" w:cs="Arial"/>
        </w:rPr>
      </w:pPr>
    </w:p>
    <w:p w:rsidR="0032708E" w:rsidRPr="00DE408B" w:rsidRDefault="00EC4852" w:rsidP="007B4E5B">
      <w:pPr>
        <w:jc w:val="both"/>
        <w:rPr>
          <w:rFonts w:ascii="Arial" w:hAnsi="Arial" w:cs="Arial"/>
        </w:rPr>
      </w:pPr>
      <w:r w:rsidRPr="00DE408B">
        <w:rPr>
          <w:rFonts w:ascii="Arial" w:hAnsi="Arial" w:cs="Arial"/>
        </w:rPr>
        <w:t>Le projet de plateforme logistique s’inscrit dans un programme plus large visant à la révision de l’organisation et du fonctionnement logistique de l’hôpital qui, pour mémoire, se caractérise par la multiplicité de ses sites et le grand nombre de structures médico-sociales.</w:t>
      </w:r>
    </w:p>
    <w:p w:rsidR="00EC4852" w:rsidRPr="00DE408B" w:rsidRDefault="00EC4852" w:rsidP="007B4E5B">
      <w:pPr>
        <w:jc w:val="both"/>
        <w:rPr>
          <w:rFonts w:ascii="Arial" w:hAnsi="Arial" w:cs="Arial"/>
        </w:rPr>
      </w:pPr>
      <w:r w:rsidRPr="00DE408B">
        <w:rPr>
          <w:rFonts w:ascii="Arial" w:hAnsi="Arial" w:cs="Arial"/>
        </w:rPr>
        <w:t>La proximité du site principal et la présence concomitante sur un même site de la PUI et du magasin général introduisent de nouvelles perspectives de mutualisation des transports, particulièrement coûteux pour l’établissement.</w:t>
      </w:r>
    </w:p>
    <w:p w:rsidR="0032708E" w:rsidRPr="00DE408B" w:rsidRDefault="00EC4852" w:rsidP="007B4E5B">
      <w:pPr>
        <w:jc w:val="both"/>
        <w:rPr>
          <w:rFonts w:ascii="Arial" w:hAnsi="Arial" w:cs="Arial"/>
        </w:rPr>
      </w:pPr>
      <w:r w:rsidRPr="00DE408B">
        <w:rPr>
          <w:rFonts w:ascii="Arial" w:hAnsi="Arial" w:cs="Arial"/>
        </w:rPr>
        <w:t>Au-delà</w:t>
      </w:r>
      <w:r w:rsidR="00C0400A" w:rsidRPr="00DE408B">
        <w:rPr>
          <w:rFonts w:ascii="Arial" w:hAnsi="Arial" w:cs="Arial"/>
        </w:rPr>
        <w:t xml:space="preserve"> d’une mutualisation des transports</w:t>
      </w:r>
      <w:r w:rsidRPr="00DE408B">
        <w:rPr>
          <w:rFonts w:ascii="Arial" w:hAnsi="Arial" w:cs="Arial"/>
        </w:rPr>
        <w:t xml:space="preserve">, </w:t>
      </w:r>
      <w:r w:rsidR="00C0400A" w:rsidRPr="00DE408B">
        <w:rPr>
          <w:rFonts w:ascii="Arial" w:hAnsi="Arial" w:cs="Arial"/>
        </w:rPr>
        <w:t xml:space="preserve">le projet visera également à </w:t>
      </w:r>
      <w:r w:rsidRPr="00DE408B">
        <w:rPr>
          <w:rFonts w:ascii="Arial" w:hAnsi="Arial" w:cs="Arial"/>
        </w:rPr>
        <w:t>harmoniser les pratiques</w:t>
      </w:r>
      <w:r w:rsidR="00C0400A" w:rsidRPr="00DE408B">
        <w:rPr>
          <w:rFonts w:ascii="Arial" w:hAnsi="Arial" w:cs="Arial"/>
        </w:rPr>
        <w:t xml:space="preserve"> entre les deux services par l’adoption d’outils communs et par la mutualisation d</w:t>
      </w:r>
      <w:r w:rsidR="00AF3591" w:rsidRPr="00DE408B">
        <w:rPr>
          <w:rFonts w:ascii="Arial" w:hAnsi="Arial" w:cs="Arial"/>
        </w:rPr>
        <w:t>’</w:t>
      </w:r>
      <w:r w:rsidR="00C0400A" w:rsidRPr="00DE408B">
        <w:rPr>
          <w:rFonts w:ascii="Arial" w:hAnsi="Arial" w:cs="Arial"/>
        </w:rPr>
        <w:t>e</w:t>
      </w:r>
      <w:r w:rsidR="00AF3591" w:rsidRPr="00DE408B">
        <w:rPr>
          <w:rFonts w:ascii="Arial" w:hAnsi="Arial" w:cs="Arial"/>
        </w:rPr>
        <w:t>ffectifs et de</w:t>
      </w:r>
      <w:r w:rsidR="00C0400A" w:rsidRPr="00DE408B">
        <w:rPr>
          <w:rFonts w:ascii="Arial" w:hAnsi="Arial" w:cs="Arial"/>
        </w:rPr>
        <w:t xml:space="preserve"> tâches logistiques.</w:t>
      </w:r>
    </w:p>
    <w:p w:rsidR="00EC4852" w:rsidRPr="00DE408B" w:rsidRDefault="00EC4852" w:rsidP="007B4E5B">
      <w:pPr>
        <w:jc w:val="both"/>
        <w:rPr>
          <w:rFonts w:ascii="Arial" w:hAnsi="Arial" w:cs="Arial"/>
        </w:rPr>
      </w:pPr>
    </w:p>
    <w:p w:rsidR="0032708E" w:rsidRPr="00DE408B" w:rsidRDefault="0032708E" w:rsidP="0032708E">
      <w:pPr>
        <w:pStyle w:val="Titre3"/>
        <w:numPr>
          <w:ilvl w:val="0"/>
          <w:numId w:val="7"/>
        </w:numPr>
        <w:rPr>
          <w:rFonts w:ascii="Arial" w:hAnsi="Arial" w:cs="Arial"/>
        </w:rPr>
      </w:pPr>
      <w:bookmarkStart w:id="18" w:name="_Toc193132478"/>
      <w:r w:rsidRPr="00DE408B">
        <w:rPr>
          <w:rFonts w:ascii="Arial" w:hAnsi="Arial" w:cs="Arial"/>
        </w:rPr>
        <w:t>Adopter une stratégie informatique partagée entre le magasin général et la pharmacie à usage intérieur</w:t>
      </w:r>
      <w:bookmarkEnd w:id="18"/>
    </w:p>
    <w:p w:rsidR="00CE234D" w:rsidRPr="00DE408B" w:rsidRDefault="00CE234D" w:rsidP="007B4E5B">
      <w:pPr>
        <w:jc w:val="both"/>
        <w:rPr>
          <w:rFonts w:ascii="Arial" w:hAnsi="Arial" w:cs="Arial"/>
        </w:rPr>
      </w:pPr>
    </w:p>
    <w:p w:rsidR="00C0400A" w:rsidRPr="00DE408B" w:rsidRDefault="00C0400A" w:rsidP="007B4E5B">
      <w:pPr>
        <w:jc w:val="both"/>
        <w:rPr>
          <w:rFonts w:ascii="Arial" w:hAnsi="Arial" w:cs="Arial"/>
        </w:rPr>
      </w:pPr>
      <w:r w:rsidRPr="00DE408B">
        <w:rPr>
          <w:rFonts w:ascii="Arial" w:hAnsi="Arial" w:cs="Arial"/>
        </w:rPr>
        <w:t xml:space="preserve">Les deux services utilisent à l’heure actuelle le même logiciel WMS. Ce logiciel demeure incomplet et plusieurs modules viendront le compléter : </w:t>
      </w:r>
    </w:p>
    <w:p w:rsidR="00C0400A" w:rsidRPr="00DE408B" w:rsidRDefault="00C0400A" w:rsidP="00C0400A">
      <w:pPr>
        <w:pStyle w:val="Paragraphedeliste"/>
        <w:numPr>
          <w:ilvl w:val="0"/>
          <w:numId w:val="6"/>
        </w:numPr>
        <w:jc w:val="both"/>
        <w:rPr>
          <w:rFonts w:ascii="Arial" w:hAnsi="Arial" w:cs="Arial"/>
        </w:rPr>
      </w:pPr>
      <w:r w:rsidRPr="00DE408B">
        <w:rPr>
          <w:rFonts w:ascii="Arial" w:hAnsi="Arial" w:cs="Arial"/>
        </w:rPr>
        <w:t xml:space="preserve">Module de préparation des commandes : introduit un plan de cueillette et la possibilité de saisir par le biais d’un terminal mobile les objets prélevés (possibilité nouvelle de mettre en place des systèmes de type plein vide au sein d’un </w:t>
      </w:r>
      <w:r w:rsidR="00AF3591" w:rsidRPr="00DE408B">
        <w:rPr>
          <w:rFonts w:ascii="Arial" w:hAnsi="Arial" w:cs="Arial"/>
        </w:rPr>
        <w:t>magasin</w:t>
      </w:r>
      <w:r w:rsidRPr="00DE408B">
        <w:rPr>
          <w:rFonts w:ascii="Arial" w:hAnsi="Arial" w:cs="Arial"/>
        </w:rPr>
        <w:t xml:space="preserve"> ou d’un service de soins),</w:t>
      </w:r>
    </w:p>
    <w:p w:rsidR="00C0400A" w:rsidRPr="00DE408B" w:rsidRDefault="00C0400A" w:rsidP="00C0400A">
      <w:pPr>
        <w:pStyle w:val="Paragraphedeliste"/>
        <w:numPr>
          <w:ilvl w:val="0"/>
          <w:numId w:val="6"/>
        </w:numPr>
        <w:jc w:val="both"/>
        <w:rPr>
          <w:rFonts w:ascii="Arial" w:hAnsi="Arial" w:cs="Arial"/>
        </w:rPr>
      </w:pPr>
      <w:r w:rsidRPr="00DE408B">
        <w:rPr>
          <w:rFonts w:ascii="Arial" w:hAnsi="Arial" w:cs="Arial"/>
        </w:rPr>
        <w:t>Module de précommande pour les unités de soins : permet aux services de commander les produits par le biais d’un client web. Ces précommandes peuvent être paramétrées de différentes manières en fonction des produits concernés (dotation, demande ponctuelle, …),</w:t>
      </w:r>
    </w:p>
    <w:p w:rsidR="00B400D3" w:rsidRPr="00DE408B" w:rsidRDefault="00B400D3" w:rsidP="00B400D3">
      <w:pPr>
        <w:pStyle w:val="Paragraphedeliste"/>
        <w:numPr>
          <w:ilvl w:val="0"/>
          <w:numId w:val="6"/>
        </w:numPr>
        <w:jc w:val="both"/>
        <w:rPr>
          <w:rFonts w:ascii="Arial" w:hAnsi="Arial" w:cs="Arial"/>
        </w:rPr>
      </w:pPr>
      <w:r w:rsidRPr="00DE408B">
        <w:rPr>
          <w:rFonts w:ascii="Arial" w:hAnsi="Arial" w:cs="Arial"/>
        </w:rPr>
        <w:t>Module de traçabilité logistique des transports qui permettra de suivre l’acheminement des produits de la pharmacie (ou du magasin général) jusque dans les unités (les produits sont placés dans des contenants sur lesquels vont être apposées des étiquettes code à barre : l’étiquette sera scanné</w:t>
      </w:r>
      <w:r w:rsidR="00ED5AB7" w:rsidRPr="00DE408B">
        <w:rPr>
          <w:rFonts w:ascii="Arial" w:hAnsi="Arial" w:cs="Arial"/>
        </w:rPr>
        <w:t>e</w:t>
      </w:r>
      <w:r w:rsidRPr="00DE408B">
        <w:rPr>
          <w:rFonts w:ascii="Arial" w:hAnsi="Arial" w:cs="Arial"/>
        </w:rPr>
        <w:t xml:space="preserve"> à différentes étapes </w:t>
      </w:r>
      <w:r w:rsidR="00ED5AB7" w:rsidRPr="00DE408B">
        <w:rPr>
          <w:rFonts w:ascii="Arial" w:hAnsi="Arial" w:cs="Arial"/>
        </w:rPr>
        <w:t>de son acheminement</w:t>
      </w:r>
      <w:r w:rsidRPr="00DE408B">
        <w:rPr>
          <w:rFonts w:ascii="Arial" w:hAnsi="Arial" w:cs="Arial"/>
        </w:rPr>
        <w:t xml:space="preserve"> : départ site, arrivée sur site de livraison, arrivée dans l’unité de soins). </w:t>
      </w:r>
    </w:p>
    <w:p w:rsidR="0032708E" w:rsidRPr="00DE408B" w:rsidRDefault="00B400D3" w:rsidP="007B4E5B">
      <w:pPr>
        <w:jc w:val="both"/>
        <w:rPr>
          <w:rFonts w:ascii="Arial" w:hAnsi="Arial" w:cs="Arial"/>
        </w:rPr>
      </w:pPr>
      <w:r w:rsidRPr="00DE408B">
        <w:rPr>
          <w:rFonts w:ascii="Arial" w:hAnsi="Arial" w:cs="Arial"/>
        </w:rPr>
        <w:t>Le logiciel permettra en outre de piloter les équipements présents sur la plateforme et notamment les robots de préparations ou les stockeurs robotisés.</w:t>
      </w:r>
    </w:p>
    <w:p w:rsidR="00B400D3" w:rsidRPr="00DE408B" w:rsidRDefault="00B400D3" w:rsidP="007B4E5B">
      <w:pPr>
        <w:jc w:val="both"/>
        <w:rPr>
          <w:rFonts w:ascii="Arial" w:hAnsi="Arial" w:cs="Arial"/>
        </w:rPr>
      </w:pPr>
    </w:p>
    <w:p w:rsidR="0032708E" w:rsidRPr="00DE408B" w:rsidRDefault="0032708E" w:rsidP="0032708E">
      <w:pPr>
        <w:pStyle w:val="Titre3"/>
        <w:numPr>
          <w:ilvl w:val="0"/>
          <w:numId w:val="7"/>
        </w:numPr>
        <w:rPr>
          <w:rFonts w:ascii="Arial" w:hAnsi="Arial" w:cs="Arial"/>
        </w:rPr>
      </w:pPr>
      <w:bookmarkStart w:id="19" w:name="_Toc193132479"/>
      <w:r w:rsidRPr="00DE408B">
        <w:rPr>
          <w:rFonts w:ascii="Arial" w:hAnsi="Arial" w:cs="Arial"/>
        </w:rPr>
        <w:t>Mutualiser les transports de livraison des produits pharmaceutiques et du magasin général</w:t>
      </w:r>
      <w:bookmarkEnd w:id="19"/>
    </w:p>
    <w:p w:rsidR="0032708E" w:rsidRPr="00DE408B" w:rsidRDefault="0032708E" w:rsidP="007B4E5B">
      <w:pPr>
        <w:jc w:val="both"/>
        <w:rPr>
          <w:rFonts w:ascii="Arial" w:hAnsi="Arial" w:cs="Arial"/>
        </w:rPr>
      </w:pPr>
    </w:p>
    <w:p w:rsidR="00B400D3" w:rsidRPr="00DE408B" w:rsidRDefault="00B400D3" w:rsidP="007B4E5B">
      <w:pPr>
        <w:jc w:val="both"/>
        <w:rPr>
          <w:rFonts w:ascii="Arial" w:hAnsi="Arial" w:cs="Arial"/>
        </w:rPr>
      </w:pPr>
      <w:r w:rsidRPr="00DE408B">
        <w:rPr>
          <w:rFonts w:ascii="Arial" w:hAnsi="Arial" w:cs="Arial"/>
        </w:rPr>
        <w:t>Les transports entre la plateforme et les sites du CHAM seront mutualisés. L’organisation envisagée est la suivante</w:t>
      </w:r>
      <w:r w:rsidR="00AF3591" w:rsidRPr="00DE408B">
        <w:rPr>
          <w:rFonts w:ascii="Arial" w:hAnsi="Arial" w:cs="Arial"/>
        </w:rPr>
        <w:t xml:space="preserve"> pour l’acheminement des dotations</w:t>
      </w:r>
      <w:r w:rsidRPr="00DE408B">
        <w:rPr>
          <w:rFonts w:ascii="Arial" w:hAnsi="Arial" w:cs="Arial"/>
        </w:rPr>
        <w:t xml:space="preserve"> : </w:t>
      </w:r>
    </w:p>
    <w:p w:rsidR="00B400D3" w:rsidRPr="00DE408B" w:rsidRDefault="00B400D3" w:rsidP="00AF3591">
      <w:pPr>
        <w:pStyle w:val="Paragraphedeliste"/>
        <w:numPr>
          <w:ilvl w:val="0"/>
          <w:numId w:val="12"/>
        </w:numPr>
        <w:jc w:val="both"/>
        <w:rPr>
          <w:rFonts w:ascii="Arial" w:hAnsi="Arial" w:cs="Arial"/>
        </w:rPr>
      </w:pPr>
      <w:r w:rsidRPr="00DE408B">
        <w:rPr>
          <w:rFonts w:ascii="Arial" w:hAnsi="Arial" w:cs="Arial"/>
        </w:rPr>
        <w:t xml:space="preserve">Les dotations du magasin général seront livrées avant l’ouverture de la pharmacie (correspond à un site par jour), en jour ouvré. </w:t>
      </w:r>
    </w:p>
    <w:p w:rsidR="0032708E" w:rsidRPr="00DE408B" w:rsidRDefault="00B400D3" w:rsidP="00AF3591">
      <w:pPr>
        <w:pStyle w:val="Paragraphedeliste"/>
        <w:numPr>
          <w:ilvl w:val="0"/>
          <w:numId w:val="12"/>
        </w:numPr>
        <w:jc w:val="both"/>
        <w:rPr>
          <w:rFonts w:ascii="Arial" w:hAnsi="Arial" w:cs="Arial"/>
        </w:rPr>
      </w:pPr>
      <w:r w:rsidRPr="00DE408B">
        <w:rPr>
          <w:rFonts w:ascii="Arial" w:hAnsi="Arial" w:cs="Arial"/>
        </w:rPr>
        <w:t>Au retour seront rapportés les contenants vides de la pharmacie</w:t>
      </w:r>
      <w:r w:rsidR="00AF3591" w:rsidRPr="00DE408B">
        <w:rPr>
          <w:rFonts w:ascii="Arial" w:hAnsi="Arial" w:cs="Arial"/>
        </w:rPr>
        <w:t xml:space="preserve"> </w:t>
      </w:r>
      <w:r w:rsidR="0087407B" w:rsidRPr="00DE408B">
        <w:rPr>
          <w:rFonts w:ascii="Arial" w:hAnsi="Arial" w:cs="Arial"/>
        </w:rPr>
        <w:t xml:space="preserve">présents sur ce même site </w:t>
      </w:r>
      <w:r w:rsidR="00AF3591" w:rsidRPr="00DE408B">
        <w:rPr>
          <w:rFonts w:ascii="Arial" w:hAnsi="Arial" w:cs="Arial"/>
        </w:rPr>
        <w:t>(chariots)</w:t>
      </w:r>
      <w:r w:rsidRPr="00DE408B">
        <w:rPr>
          <w:rFonts w:ascii="Arial" w:hAnsi="Arial" w:cs="Arial"/>
        </w:rPr>
        <w:t>,</w:t>
      </w:r>
    </w:p>
    <w:p w:rsidR="00B400D3" w:rsidRPr="00DE408B" w:rsidRDefault="00B400D3" w:rsidP="00AF3591">
      <w:pPr>
        <w:pStyle w:val="Paragraphedeliste"/>
        <w:numPr>
          <w:ilvl w:val="0"/>
          <w:numId w:val="12"/>
        </w:numPr>
        <w:jc w:val="both"/>
        <w:rPr>
          <w:rFonts w:ascii="Arial" w:hAnsi="Arial" w:cs="Arial"/>
        </w:rPr>
      </w:pPr>
      <w:r w:rsidRPr="00DE408B">
        <w:rPr>
          <w:rFonts w:ascii="Arial" w:hAnsi="Arial" w:cs="Arial"/>
        </w:rPr>
        <w:lastRenderedPageBreak/>
        <w:t xml:space="preserve">Les dotations pharmaceutiques seront </w:t>
      </w:r>
      <w:r w:rsidR="0087407B" w:rsidRPr="00DE408B">
        <w:rPr>
          <w:rFonts w:ascii="Arial" w:hAnsi="Arial" w:cs="Arial"/>
        </w:rPr>
        <w:t>livr</w:t>
      </w:r>
      <w:r w:rsidRPr="00DE408B">
        <w:rPr>
          <w:rFonts w:ascii="Arial" w:hAnsi="Arial" w:cs="Arial"/>
        </w:rPr>
        <w:t>ées en fin d’après</w:t>
      </w:r>
      <w:r w:rsidR="00F41FC6" w:rsidRPr="00DE408B">
        <w:rPr>
          <w:rFonts w:ascii="Arial" w:hAnsi="Arial" w:cs="Arial"/>
        </w:rPr>
        <w:t>-</w:t>
      </w:r>
      <w:r w:rsidRPr="00DE408B">
        <w:rPr>
          <w:rFonts w:ascii="Arial" w:hAnsi="Arial" w:cs="Arial"/>
        </w:rPr>
        <w:t>midi vers un site de livraison,</w:t>
      </w:r>
    </w:p>
    <w:p w:rsidR="00B400D3" w:rsidRPr="00DE408B" w:rsidRDefault="00B400D3" w:rsidP="00AF3591">
      <w:pPr>
        <w:pStyle w:val="Paragraphedeliste"/>
        <w:numPr>
          <w:ilvl w:val="0"/>
          <w:numId w:val="12"/>
        </w:numPr>
        <w:jc w:val="both"/>
        <w:rPr>
          <w:rFonts w:ascii="Arial" w:hAnsi="Arial" w:cs="Arial"/>
        </w:rPr>
      </w:pPr>
      <w:r w:rsidRPr="00DE408B">
        <w:rPr>
          <w:rFonts w:ascii="Arial" w:hAnsi="Arial" w:cs="Arial"/>
        </w:rPr>
        <w:t>Au retour, les contenants vides du magasin général seront rapportés.</w:t>
      </w:r>
    </w:p>
    <w:p w:rsidR="00B400D3" w:rsidRPr="00DE408B" w:rsidRDefault="00AF3591" w:rsidP="00B400D3">
      <w:pPr>
        <w:jc w:val="both"/>
        <w:rPr>
          <w:rFonts w:ascii="Arial" w:hAnsi="Arial" w:cs="Arial"/>
        </w:rPr>
      </w:pPr>
      <w:r w:rsidRPr="00DE408B">
        <w:rPr>
          <w:rFonts w:ascii="Arial" w:hAnsi="Arial" w:cs="Arial"/>
        </w:rPr>
        <w:t>Au total, c</w:t>
      </w:r>
      <w:r w:rsidR="00B400D3" w:rsidRPr="00DE408B">
        <w:rPr>
          <w:rFonts w:ascii="Arial" w:hAnsi="Arial" w:cs="Arial"/>
        </w:rPr>
        <w:t xml:space="preserve">e système </w:t>
      </w:r>
      <w:r w:rsidR="0087407B" w:rsidRPr="00DE408B">
        <w:rPr>
          <w:rFonts w:ascii="Arial" w:hAnsi="Arial" w:cs="Arial"/>
        </w:rPr>
        <w:t xml:space="preserve">supprime tout transport </w:t>
      </w:r>
      <w:r w:rsidR="00B400D3" w:rsidRPr="00DE408B">
        <w:rPr>
          <w:rFonts w:ascii="Arial" w:hAnsi="Arial" w:cs="Arial"/>
        </w:rPr>
        <w:t>à vide effectué par les camions du CHAM</w:t>
      </w:r>
      <w:r w:rsidR="0087407B" w:rsidRPr="00DE408B">
        <w:rPr>
          <w:rFonts w:ascii="Arial" w:hAnsi="Arial" w:cs="Arial"/>
        </w:rPr>
        <w:t>. Il permet en conséquence</w:t>
      </w:r>
      <w:r w:rsidR="00B400D3" w:rsidRPr="00DE408B">
        <w:rPr>
          <w:rFonts w:ascii="Arial" w:hAnsi="Arial" w:cs="Arial"/>
        </w:rPr>
        <w:t xml:space="preserve"> de réduire de limiter les kilomètres parcourus</w:t>
      </w:r>
      <w:r w:rsidR="0087407B" w:rsidRPr="00DE408B">
        <w:rPr>
          <w:rFonts w:ascii="Arial" w:hAnsi="Arial" w:cs="Arial"/>
        </w:rPr>
        <w:t xml:space="preserve"> et de réduire la taille des camions employés</w:t>
      </w:r>
      <w:r w:rsidR="00B400D3" w:rsidRPr="00DE408B">
        <w:rPr>
          <w:rFonts w:ascii="Arial" w:hAnsi="Arial" w:cs="Arial"/>
        </w:rPr>
        <w:t>.</w:t>
      </w:r>
      <w:r w:rsidR="00F41FC6" w:rsidRPr="00DE408B">
        <w:rPr>
          <w:rFonts w:ascii="Arial" w:hAnsi="Arial" w:cs="Arial"/>
        </w:rPr>
        <w:t xml:space="preserve"> Bien entendu, les contenants de la PUI et du magasin général seront distincts et ne seront pas mélangés.</w:t>
      </w:r>
    </w:p>
    <w:p w:rsidR="00B400D3" w:rsidRPr="00DE408B" w:rsidRDefault="00B400D3" w:rsidP="007B4E5B">
      <w:pPr>
        <w:jc w:val="both"/>
        <w:rPr>
          <w:rFonts w:ascii="Arial" w:hAnsi="Arial" w:cs="Arial"/>
        </w:rPr>
      </w:pPr>
    </w:p>
    <w:p w:rsidR="0032708E" w:rsidRPr="00DE408B" w:rsidRDefault="0032708E" w:rsidP="0032708E">
      <w:pPr>
        <w:pStyle w:val="Titre3"/>
        <w:numPr>
          <w:ilvl w:val="0"/>
          <w:numId w:val="7"/>
        </w:numPr>
        <w:rPr>
          <w:rFonts w:ascii="Arial" w:hAnsi="Arial" w:cs="Arial"/>
        </w:rPr>
      </w:pPr>
      <w:bookmarkStart w:id="20" w:name="_Toc193132480"/>
      <w:r w:rsidRPr="00DE408B">
        <w:rPr>
          <w:rFonts w:ascii="Arial" w:hAnsi="Arial" w:cs="Arial"/>
        </w:rPr>
        <w:t>Gérer en commun certaines activités</w:t>
      </w:r>
      <w:bookmarkEnd w:id="20"/>
    </w:p>
    <w:p w:rsidR="0032708E" w:rsidRPr="00DE408B" w:rsidRDefault="0032708E" w:rsidP="00ED5AB7">
      <w:pPr>
        <w:jc w:val="both"/>
        <w:rPr>
          <w:rFonts w:ascii="Arial" w:hAnsi="Arial" w:cs="Arial"/>
        </w:rPr>
      </w:pPr>
    </w:p>
    <w:p w:rsidR="00F41FC6" w:rsidRPr="00DE408B" w:rsidRDefault="00F41FC6" w:rsidP="00ED5AB7">
      <w:pPr>
        <w:jc w:val="both"/>
        <w:rPr>
          <w:rFonts w:ascii="Arial" w:hAnsi="Arial" w:cs="Arial"/>
        </w:rPr>
      </w:pPr>
      <w:r w:rsidRPr="00DE408B">
        <w:rPr>
          <w:rFonts w:ascii="Arial" w:hAnsi="Arial" w:cs="Arial"/>
        </w:rPr>
        <w:t>En sus du transport, les étapes suivantes seront réalisées de manière commune :</w:t>
      </w:r>
    </w:p>
    <w:p w:rsidR="0032708E" w:rsidRPr="00DE408B" w:rsidRDefault="00F41FC6" w:rsidP="00ED5AB7">
      <w:pPr>
        <w:pStyle w:val="Paragraphedeliste"/>
        <w:numPr>
          <w:ilvl w:val="0"/>
          <w:numId w:val="6"/>
        </w:numPr>
        <w:jc w:val="both"/>
        <w:rPr>
          <w:rFonts w:ascii="Arial" w:hAnsi="Arial" w:cs="Arial"/>
        </w:rPr>
      </w:pPr>
      <w:r w:rsidRPr="00DE408B">
        <w:rPr>
          <w:rFonts w:ascii="Arial" w:hAnsi="Arial" w:cs="Arial"/>
        </w:rPr>
        <w:t>réception comptable (acter informatiquement la réception de marchandises en provenance de fournisseurs),</w:t>
      </w:r>
    </w:p>
    <w:p w:rsidR="00F41FC6" w:rsidRPr="00DE408B" w:rsidRDefault="00F41FC6" w:rsidP="00ED5AB7">
      <w:pPr>
        <w:pStyle w:val="Paragraphedeliste"/>
        <w:numPr>
          <w:ilvl w:val="0"/>
          <w:numId w:val="6"/>
        </w:numPr>
        <w:jc w:val="both"/>
        <w:rPr>
          <w:rFonts w:ascii="Arial" w:hAnsi="Arial" w:cs="Arial"/>
        </w:rPr>
      </w:pPr>
      <w:r w:rsidRPr="00DE408B">
        <w:rPr>
          <w:rFonts w:ascii="Arial" w:hAnsi="Arial" w:cs="Arial"/>
        </w:rPr>
        <w:t>manutention de palettes et de charges lourdes à l’aide d’engins motorisés (un gerbeur sera notamment mutualisé),</w:t>
      </w:r>
    </w:p>
    <w:p w:rsidR="00F41FC6" w:rsidRPr="00DE408B" w:rsidRDefault="00F41FC6" w:rsidP="00ED5AB7">
      <w:pPr>
        <w:pStyle w:val="Paragraphedeliste"/>
        <w:numPr>
          <w:ilvl w:val="0"/>
          <w:numId w:val="6"/>
        </w:numPr>
        <w:jc w:val="both"/>
        <w:rPr>
          <w:rFonts w:ascii="Arial" w:hAnsi="Arial" w:cs="Arial"/>
        </w:rPr>
      </w:pPr>
      <w:r w:rsidRPr="00DE408B">
        <w:rPr>
          <w:rFonts w:ascii="Arial" w:hAnsi="Arial" w:cs="Arial"/>
        </w:rPr>
        <w:t>paramétrage du logiciel,</w:t>
      </w:r>
    </w:p>
    <w:p w:rsidR="00F41FC6" w:rsidRPr="00DE408B" w:rsidRDefault="00F41FC6" w:rsidP="00ED5AB7">
      <w:pPr>
        <w:pStyle w:val="Paragraphedeliste"/>
        <w:numPr>
          <w:ilvl w:val="0"/>
          <w:numId w:val="6"/>
        </w:numPr>
        <w:jc w:val="both"/>
        <w:rPr>
          <w:rFonts w:ascii="Arial" w:hAnsi="Arial" w:cs="Arial"/>
        </w:rPr>
      </w:pPr>
      <w:r w:rsidRPr="00DE408B">
        <w:rPr>
          <w:rFonts w:ascii="Arial" w:hAnsi="Arial" w:cs="Arial"/>
        </w:rPr>
        <w:t>évacuation des déchets de la plateforme (cartonnage, autres déchets).</w:t>
      </w:r>
    </w:p>
    <w:p w:rsidR="00ED5AB7" w:rsidRPr="00DE408B" w:rsidRDefault="00ED5AB7" w:rsidP="00ED5AB7">
      <w:pPr>
        <w:jc w:val="both"/>
        <w:rPr>
          <w:rFonts w:ascii="Arial" w:hAnsi="Arial" w:cs="Arial"/>
        </w:rPr>
      </w:pPr>
      <w:r w:rsidRPr="00DE408B">
        <w:rPr>
          <w:rFonts w:ascii="Arial" w:hAnsi="Arial" w:cs="Arial"/>
        </w:rPr>
        <w:t xml:space="preserve">Au-delà des économies RH suscitées, </w:t>
      </w:r>
      <w:r w:rsidR="0087407B" w:rsidRPr="00DE408B">
        <w:rPr>
          <w:rFonts w:ascii="Arial" w:hAnsi="Arial" w:cs="Arial"/>
        </w:rPr>
        <w:t xml:space="preserve">cette organisation </w:t>
      </w:r>
      <w:r w:rsidR="00F238F8" w:rsidRPr="00DE408B">
        <w:rPr>
          <w:rFonts w:ascii="Arial" w:hAnsi="Arial" w:cs="Arial"/>
        </w:rPr>
        <w:t>mutualisée apportera de la</w:t>
      </w:r>
      <w:r w:rsidR="0087407B" w:rsidRPr="00DE408B">
        <w:rPr>
          <w:rFonts w:ascii="Arial" w:hAnsi="Arial" w:cs="Arial"/>
        </w:rPr>
        <w:t xml:space="preserve"> souplesse en permettant</w:t>
      </w:r>
      <w:r w:rsidRPr="00DE408B">
        <w:rPr>
          <w:rFonts w:ascii="Arial" w:hAnsi="Arial" w:cs="Arial"/>
        </w:rPr>
        <w:t xml:space="preserve"> plus facilement de s’assurer que chaque jour un agent disposant d’un CACES soit présent pour manutentionner des palettes (la même chose pourrait être dite des conducteurs permis C).</w:t>
      </w:r>
    </w:p>
    <w:p w:rsidR="00F41FC6" w:rsidRPr="00DE408B" w:rsidRDefault="00F41FC6" w:rsidP="0032708E">
      <w:pPr>
        <w:rPr>
          <w:rFonts w:ascii="Arial" w:hAnsi="Arial" w:cs="Arial"/>
        </w:rPr>
      </w:pPr>
    </w:p>
    <w:p w:rsidR="0032708E" w:rsidRPr="00DE408B" w:rsidRDefault="00AA0722" w:rsidP="0032708E">
      <w:pPr>
        <w:pStyle w:val="Titre3"/>
        <w:numPr>
          <w:ilvl w:val="0"/>
          <w:numId w:val="7"/>
        </w:numPr>
        <w:rPr>
          <w:rFonts w:ascii="Arial" w:hAnsi="Arial" w:cs="Arial"/>
        </w:rPr>
      </w:pPr>
      <w:bookmarkStart w:id="21" w:name="_Toc193132481"/>
      <w:r w:rsidRPr="00DE408B">
        <w:rPr>
          <w:rFonts w:ascii="Arial" w:hAnsi="Arial" w:cs="Arial"/>
        </w:rPr>
        <w:t>Autres a</w:t>
      </w:r>
      <w:r w:rsidR="0032708E" w:rsidRPr="00DE408B">
        <w:rPr>
          <w:rFonts w:ascii="Arial" w:hAnsi="Arial" w:cs="Arial"/>
        </w:rPr>
        <w:t>vantages associés à la mutualisation des locaux</w:t>
      </w:r>
      <w:bookmarkEnd w:id="21"/>
    </w:p>
    <w:p w:rsidR="0032708E" w:rsidRPr="00DE408B" w:rsidRDefault="0032708E" w:rsidP="007B4E5B">
      <w:pPr>
        <w:jc w:val="both"/>
        <w:rPr>
          <w:rFonts w:ascii="Arial" w:hAnsi="Arial" w:cs="Arial"/>
        </w:rPr>
      </w:pPr>
    </w:p>
    <w:p w:rsidR="00ED5AB7" w:rsidRPr="00DE408B" w:rsidRDefault="00AA0722" w:rsidP="007B4E5B">
      <w:pPr>
        <w:jc w:val="both"/>
        <w:rPr>
          <w:rFonts w:ascii="Arial" w:hAnsi="Arial" w:cs="Arial"/>
        </w:rPr>
      </w:pPr>
      <w:r w:rsidRPr="00DE408B">
        <w:rPr>
          <w:rFonts w:ascii="Arial" w:hAnsi="Arial" w:cs="Arial"/>
        </w:rPr>
        <w:t>Pour mémoire, la juxtaposition offre la possibilité de mutualiser de nombreux locaux présents au sein de la plateforme et ainsi de minimiser les coûts : vestiaires, salle de pause, salle de réunion, équipements informatiques et mobiliers divers.</w:t>
      </w:r>
    </w:p>
    <w:p w:rsidR="00CE234D" w:rsidRPr="00DE408B" w:rsidRDefault="00CE234D">
      <w:pPr>
        <w:rPr>
          <w:rFonts w:ascii="Arial" w:hAnsi="Arial" w:cs="Arial"/>
        </w:rPr>
      </w:pPr>
      <w:r w:rsidRPr="00DE408B">
        <w:rPr>
          <w:rFonts w:ascii="Arial" w:hAnsi="Arial" w:cs="Arial"/>
        </w:rPr>
        <w:br w:type="page"/>
      </w:r>
    </w:p>
    <w:p w:rsidR="00CE234D" w:rsidRPr="00DE408B" w:rsidRDefault="00CE234D" w:rsidP="00CE234D">
      <w:pPr>
        <w:pStyle w:val="Titre1"/>
        <w:numPr>
          <w:ilvl w:val="0"/>
          <w:numId w:val="1"/>
        </w:numPr>
        <w:rPr>
          <w:rFonts w:ascii="Arial" w:hAnsi="Arial" w:cs="Arial"/>
        </w:rPr>
      </w:pPr>
      <w:bookmarkStart w:id="22" w:name="_Toc193132482"/>
      <w:r w:rsidRPr="00DE408B">
        <w:rPr>
          <w:rFonts w:ascii="Arial" w:hAnsi="Arial" w:cs="Arial"/>
        </w:rPr>
        <w:lastRenderedPageBreak/>
        <w:t>Gestion des flux logistiques</w:t>
      </w:r>
      <w:bookmarkEnd w:id="22"/>
    </w:p>
    <w:p w:rsidR="00CE234D" w:rsidRPr="00DE408B" w:rsidRDefault="00CE234D" w:rsidP="00CE234D">
      <w:pPr>
        <w:rPr>
          <w:rFonts w:ascii="Arial" w:hAnsi="Arial" w:cs="Arial"/>
        </w:rPr>
      </w:pPr>
    </w:p>
    <w:p w:rsidR="000703B1" w:rsidRPr="00DE408B" w:rsidRDefault="000703B1" w:rsidP="000703B1">
      <w:pPr>
        <w:pStyle w:val="Titre3"/>
        <w:numPr>
          <w:ilvl w:val="0"/>
          <w:numId w:val="13"/>
        </w:numPr>
        <w:rPr>
          <w:rFonts w:ascii="Arial" w:hAnsi="Arial" w:cs="Arial"/>
        </w:rPr>
      </w:pPr>
      <w:bookmarkStart w:id="23" w:name="_Toc193132483"/>
      <w:r w:rsidRPr="00DE408B">
        <w:rPr>
          <w:rFonts w:ascii="Arial" w:hAnsi="Arial" w:cs="Arial"/>
        </w:rPr>
        <w:t>Stratégie de cheminement</w:t>
      </w:r>
      <w:bookmarkEnd w:id="23"/>
    </w:p>
    <w:p w:rsidR="007B4E5B" w:rsidRPr="00DE408B" w:rsidRDefault="007B4E5B" w:rsidP="00CE234D">
      <w:pPr>
        <w:rPr>
          <w:rFonts w:ascii="Arial" w:hAnsi="Arial" w:cs="Arial"/>
        </w:rPr>
      </w:pPr>
    </w:p>
    <w:p w:rsidR="00584531" w:rsidRPr="00DE408B" w:rsidRDefault="00584531" w:rsidP="00584531">
      <w:pPr>
        <w:jc w:val="both"/>
        <w:rPr>
          <w:rFonts w:ascii="Arial" w:hAnsi="Arial" w:cs="Arial"/>
        </w:rPr>
      </w:pPr>
      <w:r w:rsidRPr="00DE408B">
        <w:rPr>
          <w:rFonts w:ascii="Arial" w:hAnsi="Arial" w:cs="Arial"/>
        </w:rPr>
        <w:t xml:space="preserve">Antérieurement à ce projet, le CHAM avait déjà initié la réorganisation de ses services logistiques, </w:t>
      </w:r>
      <w:r w:rsidR="00E7414A" w:rsidRPr="00DE408B">
        <w:rPr>
          <w:rFonts w:ascii="Arial" w:hAnsi="Arial" w:cs="Arial"/>
        </w:rPr>
        <w:t xml:space="preserve">en envisageant </w:t>
      </w:r>
      <w:r w:rsidRPr="00DE408B">
        <w:rPr>
          <w:rFonts w:ascii="Arial" w:hAnsi="Arial" w:cs="Arial"/>
        </w:rPr>
        <w:t xml:space="preserve">la séparation des tâches de conduite de véhicules d’une part et de distribution pédestre des produits et </w:t>
      </w:r>
      <w:r w:rsidR="00E7414A" w:rsidRPr="00DE408B">
        <w:rPr>
          <w:rFonts w:ascii="Arial" w:hAnsi="Arial" w:cs="Arial"/>
        </w:rPr>
        <w:t xml:space="preserve">de </w:t>
      </w:r>
      <w:r w:rsidRPr="00DE408B">
        <w:rPr>
          <w:rFonts w:ascii="Arial" w:hAnsi="Arial" w:cs="Arial"/>
        </w:rPr>
        <w:t>repas d’autre part. Ces tâches sont désormais gérées par deux équipes distinctes, afin de mutualiser au sein d’une même équipe l’ensemble des agents logistiques disposant d’un permis C. Un autre but est de renforcer le professionnalisme de chaque équipe et de disposer d’une organisation plus lisible pour les services de soins.</w:t>
      </w:r>
      <w:r w:rsidR="00E7414A" w:rsidRPr="00DE408B">
        <w:rPr>
          <w:rFonts w:ascii="Arial" w:hAnsi="Arial" w:cs="Arial"/>
        </w:rPr>
        <w:t xml:space="preserve"> </w:t>
      </w:r>
      <w:r w:rsidRPr="00DE408B">
        <w:rPr>
          <w:rFonts w:ascii="Arial" w:hAnsi="Arial" w:cs="Arial"/>
        </w:rPr>
        <w:t>Cet</w:t>
      </w:r>
      <w:r w:rsidR="00E7414A" w:rsidRPr="00DE408B">
        <w:rPr>
          <w:rFonts w:ascii="Arial" w:hAnsi="Arial" w:cs="Arial"/>
        </w:rPr>
        <w:t>te</w:t>
      </w:r>
      <w:r w:rsidRPr="00DE408B">
        <w:rPr>
          <w:rFonts w:ascii="Arial" w:hAnsi="Arial" w:cs="Arial"/>
        </w:rPr>
        <w:t xml:space="preserve"> réorganisation </w:t>
      </w:r>
      <w:r w:rsidR="00E7414A" w:rsidRPr="00DE408B">
        <w:rPr>
          <w:rFonts w:ascii="Arial" w:hAnsi="Arial" w:cs="Arial"/>
        </w:rPr>
        <w:t>apportera des atouts très notables à la future organisation.</w:t>
      </w:r>
    </w:p>
    <w:p w:rsidR="00584531" w:rsidRPr="00DE408B" w:rsidRDefault="00E7414A" w:rsidP="00E7414A">
      <w:pPr>
        <w:jc w:val="both"/>
        <w:rPr>
          <w:rFonts w:ascii="Arial" w:hAnsi="Arial" w:cs="Arial"/>
        </w:rPr>
      </w:pPr>
      <w:r w:rsidRPr="00DE408B">
        <w:rPr>
          <w:rFonts w:ascii="Arial" w:hAnsi="Arial" w:cs="Arial"/>
        </w:rPr>
        <w:t>La manière la plus simple d’envisager les transports entre la future pharmacie et le bâtiment clinique principal du CHAM est qu’une personne (ou un ensemble de personnes) effectuent la totalité du chemin, ce qui comporte naturellement une partie routière et une partie pédestre. Le shéma ci-dessous décrit cette organisation (S1, S2, Sn désignent les unités de soins).</w:t>
      </w:r>
    </w:p>
    <w:p w:rsidR="00E7414A" w:rsidRPr="00DE408B" w:rsidRDefault="00E7414A" w:rsidP="00E7414A">
      <w:pPr>
        <w:jc w:val="center"/>
        <w:rPr>
          <w:rFonts w:ascii="Arial" w:hAnsi="Arial" w:cs="Arial"/>
        </w:rPr>
      </w:pPr>
      <w:r w:rsidRPr="00DE408B">
        <w:rPr>
          <w:rFonts w:ascii="Arial" w:hAnsi="Arial" w:cs="Arial"/>
          <w:noProof/>
          <w:lang w:eastAsia="fr-FR"/>
        </w:rPr>
        <w:drawing>
          <wp:inline distT="0" distB="0" distL="0" distR="0" wp14:anchorId="3A97CE11" wp14:editId="673F48D2">
            <wp:extent cx="4427220" cy="3309191"/>
            <wp:effectExtent l="0" t="0" r="0" b="5715"/>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37723" cy="3317041"/>
                    </a:xfrm>
                    <a:prstGeom prst="rect">
                      <a:avLst/>
                    </a:prstGeom>
                  </pic:spPr>
                </pic:pic>
              </a:graphicData>
            </a:graphic>
          </wp:inline>
        </w:drawing>
      </w:r>
    </w:p>
    <w:p w:rsidR="00092F37" w:rsidRPr="00DE408B" w:rsidRDefault="00092F37" w:rsidP="00E7414A">
      <w:pPr>
        <w:jc w:val="both"/>
        <w:rPr>
          <w:rFonts w:ascii="Arial" w:hAnsi="Arial" w:cs="Arial"/>
        </w:rPr>
      </w:pPr>
      <w:r w:rsidRPr="00DE408B">
        <w:rPr>
          <w:rFonts w:ascii="Arial" w:hAnsi="Arial" w:cs="Arial"/>
        </w:rPr>
        <w:t>Cette organisation présente un défaut notable</w:t>
      </w:r>
      <w:r w:rsidR="00E7414A" w:rsidRPr="00DE408B">
        <w:rPr>
          <w:rFonts w:ascii="Arial" w:hAnsi="Arial" w:cs="Arial"/>
        </w:rPr>
        <w:t xml:space="preserve"> : si l’agent logistique est appelé pour une urgence alors qu’il se trouve dans un service de soins éloigné de son véhicule, alors il doit cumuler un trajet pédestre et un trajet routier pour regagner la plateforme logistique (puis prendre le produit à livrer en urgence et retourner vers </w:t>
      </w:r>
      <w:r w:rsidRPr="00DE408B">
        <w:rPr>
          <w:rFonts w:ascii="Arial" w:hAnsi="Arial" w:cs="Arial"/>
        </w:rPr>
        <w:t>le bâtiment clinique)</w:t>
      </w:r>
      <w:r w:rsidR="00E7414A" w:rsidRPr="00DE408B">
        <w:rPr>
          <w:rFonts w:ascii="Arial" w:hAnsi="Arial" w:cs="Arial"/>
        </w:rPr>
        <w:t>.</w:t>
      </w:r>
    </w:p>
    <w:p w:rsidR="00092F37" w:rsidRPr="00DE408B" w:rsidRDefault="00092F37" w:rsidP="00E7414A">
      <w:pPr>
        <w:jc w:val="both"/>
        <w:rPr>
          <w:rFonts w:ascii="Arial" w:hAnsi="Arial" w:cs="Arial"/>
        </w:rPr>
      </w:pPr>
      <w:r w:rsidRPr="00DE408B">
        <w:rPr>
          <w:rFonts w:ascii="Arial" w:hAnsi="Arial" w:cs="Arial"/>
        </w:rPr>
        <w:t>Aussi, il est proposé une autre organisation où,</w:t>
      </w:r>
    </w:p>
    <w:p w:rsidR="00092F37" w:rsidRPr="00DE408B" w:rsidRDefault="00092F37" w:rsidP="00092F37">
      <w:pPr>
        <w:pStyle w:val="Paragraphedeliste"/>
        <w:numPr>
          <w:ilvl w:val="0"/>
          <w:numId w:val="6"/>
        </w:numPr>
        <w:jc w:val="both"/>
        <w:rPr>
          <w:rFonts w:ascii="Arial" w:hAnsi="Arial" w:cs="Arial"/>
        </w:rPr>
      </w:pPr>
      <w:r w:rsidRPr="00DE408B">
        <w:rPr>
          <w:rFonts w:ascii="Arial" w:hAnsi="Arial" w:cs="Arial"/>
        </w:rPr>
        <w:t>les transports pédestre seront assurés par l’équipe logistique distribution du CHAM (anciennement dénommées « service intérieur »),</w:t>
      </w:r>
    </w:p>
    <w:p w:rsidR="00092F37" w:rsidRPr="00DE408B" w:rsidRDefault="00092F37" w:rsidP="00092F37">
      <w:pPr>
        <w:pStyle w:val="Paragraphedeliste"/>
        <w:numPr>
          <w:ilvl w:val="0"/>
          <w:numId w:val="6"/>
        </w:numPr>
        <w:jc w:val="both"/>
        <w:rPr>
          <w:rFonts w:ascii="Arial" w:hAnsi="Arial" w:cs="Arial"/>
        </w:rPr>
      </w:pPr>
      <w:r w:rsidRPr="00DE408B">
        <w:rPr>
          <w:rFonts w:ascii="Arial" w:hAnsi="Arial" w:cs="Arial"/>
        </w:rPr>
        <w:t>le trajet routier entre la plateforme et le bâtiment clinique est effectué par un membre de l’équipe transport routier dédié à des rotations entre ces deux bâtiments.</w:t>
      </w:r>
      <w:r w:rsidR="00A70822" w:rsidRPr="00DE408B">
        <w:rPr>
          <w:rFonts w:ascii="Arial" w:hAnsi="Arial" w:cs="Arial"/>
        </w:rPr>
        <w:t xml:space="preserve"> </w:t>
      </w:r>
    </w:p>
    <w:p w:rsidR="00092F37" w:rsidRPr="00DE408B" w:rsidRDefault="00092F37" w:rsidP="00092F37">
      <w:pPr>
        <w:jc w:val="both"/>
        <w:rPr>
          <w:rFonts w:ascii="Arial" w:hAnsi="Arial" w:cs="Arial"/>
        </w:rPr>
      </w:pPr>
      <w:r w:rsidRPr="00DE408B">
        <w:rPr>
          <w:rFonts w:ascii="Arial" w:hAnsi="Arial" w:cs="Arial"/>
        </w:rPr>
        <w:t>L’agent de l’équipe transport dépose à son arrivée l’ensemble des livraisons dans une salle tampon dédiée e</w:t>
      </w:r>
      <w:r w:rsidR="009F23BE" w:rsidRPr="00DE408B">
        <w:rPr>
          <w:rFonts w:ascii="Arial" w:hAnsi="Arial" w:cs="Arial"/>
        </w:rPr>
        <w:t>t sécurisée (</w:t>
      </w:r>
      <w:r w:rsidRPr="00DE408B">
        <w:rPr>
          <w:rFonts w:ascii="Arial" w:hAnsi="Arial" w:cs="Arial"/>
        </w:rPr>
        <w:t xml:space="preserve">accessible par l’équipe logistique distribution). </w:t>
      </w:r>
    </w:p>
    <w:p w:rsidR="00092F37" w:rsidRPr="00DE408B" w:rsidRDefault="00092F37" w:rsidP="00092F37">
      <w:pPr>
        <w:jc w:val="both"/>
        <w:rPr>
          <w:rFonts w:ascii="Arial" w:hAnsi="Arial" w:cs="Arial"/>
        </w:rPr>
      </w:pPr>
      <w:r w:rsidRPr="00DE408B">
        <w:rPr>
          <w:rFonts w:ascii="Arial" w:hAnsi="Arial" w:cs="Arial"/>
        </w:rPr>
        <w:lastRenderedPageBreak/>
        <w:t>Seule exception à cette organisation, les transports de produits pharmaceutiques en urgence. Dans ce cas, l’agent du transport routier effectuera le transport dans sa totalité.</w:t>
      </w:r>
    </w:p>
    <w:p w:rsidR="00E7414A" w:rsidRPr="00DE408B" w:rsidRDefault="00A70822" w:rsidP="00E7414A">
      <w:pPr>
        <w:jc w:val="both"/>
        <w:rPr>
          <w:rFonts w:ascii="Arial" w:hAnsi="Arial" w:cs="Arial"/>
        </w:rPr>
      </w:pPr>
      <w:r w:rsidRPr="00DE408B">
        <w:rPr>
          <w:rFonts w:ascii="Arial" w:hAnsi="Arial" w:cs="Arial"/>
          <w:noProof/>
          <w:lang w:eastAsia="fr-FR"/>
        </w:rPr>
        <w:drawing>
          <wp:inline distT="0" distB="0" distL="0" distR="0" wp14:anchorId="1D5A110A" wp14:editId="262951B0">
            <wp:extent cx="5760720" cy="3513455"/>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60720" cy="3513455"/>
                    </a:xfrm>
                    <a:prstGeom prst="rect">
                      <a:avLst/>
                    </a:prstGeom>
                  </pic:spPr>
                </pic:pic>
              </a:graphicData>
            </a:graphic>
          </wp:inline>
        </w:drawing>
      </w:r>
    </w:p>
    <w:p w:rsidR="00092F37" w:rsidRPr="00DE408B" w:rsidRDefault="00A70822" w:rsidP="00E7414A">
      <w:pPr>
        <w:jc w:val="both"/>
        <w:rPr>
          <w:rFonts w:ascii="Arial" w:hAnsi="Arial" w:cs="Arial"/>
        </w:rPr>
      </w:pPr>
      <w:r w:rsidRPr="00DE408B">
        <w:rPr>
          <w:rFonts w:ascii="Arial" w:hAnsi="Arial" w:cs="Arial"/>
        </w:rPr>
        <w:t>En pratique cette organisation offre de nombreux avantages,</w:t>
      </w:r>
    </w:p>
    <w:p w:rsidR="00A70822" w:rsidRPr="00DE408B" w:rsidRDefault="00A70822" w:rsidP="00A70822">
      <w:pPr>
        <w:pStyle w:val="Paragraphedeliste"/>
        <w:numPr>
          <w:ilvl w:val="0"/>
          <w:numId w:val="6"/>
        </w:numPr>
        <w:jc w:val="both"/>
        <w:rPr>
          <w:rFonts w:ascii="Arial" w:hAnsi="Arial" w:cs="Arial"/>
        </w:rPr>
      </w:pPr>
      <w:r w:rsidRPr="00DE408B">
        <w:rPr>
          <w:rFonts w:ascii="Arial" w:hAnsi="Arial" w:cs="Arial"/>
        </w:rPr>
        <w:t>limiter l’éloignement du chauffeur de la plateforme logistique (sauf s’il est déjà pris pour une urgence, il demeurera toujours à 5’ de la pharmacie) (le chauffeur se bornera à des trajets plateforme – espace lockers),</w:t>
      </w:r>
    </w:p>
    <w:p w:rsidR="00A70822" w:rsidRPr="00DE408B" w:rsidRDefault="00A70822" w:rsidP="00A70822">
      <w:pPr>
        <w:pStyle w:val="Paragraphedeliste"/>
        <w:numPr>
          <w:ilvl w:val="0"/>
          <w:numId w:val="6"/>
        </w:numPr>
        <w:jc w:val="both"/>
        <w:rPr>
          <w:rFonts w:ascii="Arial" w:hAnsi="Arial" w:cs="Arial"/>
        </w:rPr>
      </w:pPr>
      <w:r w:rsidRPr="00DE408B">
        <w:rPr>
          <w:rFonts w:ascii="Arial" w:hAnsi="Arial" w:cs="Arial"/>
        </w:rPr>
        <w:t>améliorer l’efficience de la logistique distribution en distinguant les livraisons urgentes des livraisons non urgentes,</w:t>
      </w:r>
    </w:p>
    <w:p w:rsidR="00A70822" w:rsidRPr="00DE408B" w:rsidRDefault="00A70822" w:rsidP="00A70822">
      <w:pPr>
        <w:pStyle w:val="Paragraphedeliste"/>
        <w:numPr>
          <w:ilvl w:val="1"/>
          <w:numId w:val="6"/>
        </w:numPr>
        <w:jc w:val="both"/>
        <w:rPr>
          <w:rFonts w:ascii="Arial" w:hAnsi="Arial" w:cs="Arial"/>
        </w:rPr>
      </w:pPr>
      <w:r w:rsidRPr="00DE408B">
        <w:rPr>
          <w:rFonts w:ascii="Arial" w:hAnsi="Arial" w:cs="Arial"/>
        </w:rPr>
        <w:t>En passant par l’espace lockers, les équipes logistique distribution pourront collecter l’ensemble des produits à livrer pour un service ou un étage,</w:t>
      </w:r>
    </w:p>
    <w:p w:rsidR="00A70822" w:rsidRPr="00DE408B" w:rsidRDefault="00A70822" w:rsidP="00A70822">
      <w:pPr>
        <w:pStyle w:val="Paragraphedeliste"/>
        <w:numPr>
          <w:ilvl w:val="1"/>
          <w:numId w:val="6"/>
        </w:numPr>
        <w:jc w:val="both"/>
        <w:rPr>
          <w:rFonts w:ascii="Arial" w:hAnsi="Arial" w:cs="Arial"/>
        </w:rPr>
      </w:pPr>
      <w:r w:rsidRPr="00DE408B">
        <w:rPr>
          <w:rFonts w:ascii="Arial" w:hAnsi="Arial" w:cs="Arial"/>
        </w:rPr>
        <w:t>En étant davantage « maître de leur temps », les agents pourront mieux organiser leur journée et leurs tâches.</w:t>
      </w:r>
    </w:p>
    <w:p w:rsidR="00A70822" w:rsidRPr="00DE408B" w:rsidRDefault="00A70822" w:rsidP="00A70822">
      <w:pPr>
        <w:jc w:val="both"/>
        <w:rPr>
          <w:rFonts w:ascii="Arial" w:hAnsi="Arial" w:cs="Arial"/>
        </w:rPr>
      </w:pPr>
      <w:r w:rsidRPr="00DE408B">
        <w:rPr>
          <w:rFonts w:ascii="Arial" w:hAnsi="Arial" w:cs="Arial"/>
        </w:rPr>
        <w:t xml:space="preserve">L’espace locker mentionné sera une salle à proximité de la cour logistique de l’actuelle pharmacie. Des lockers y seront installés et certains de ces lockers seront réfrigérés ce qui permettra d’assurer un maintien en température optimal pour les produits thermosensibles (le sac isotherme sera directement placé dans le locker). </w:t>
      </w:r>
      <w:r w:rsidR="00E74C77" w:rsidRPr="00DE408B">
        <w:rPr>
          <w:rFonts w:ascii="Arial" w:hAnsi="Arial" w:cs="Arial"/>
        </w:rPr>
        <w:t>Tous les produits de la plateforme n’ont naturellement pas vocation à être placés dans ces lockers. Cette salle</w:t>
      </w:r>
      <w:r w:rsidR="009F23BE" w:rsidRPr="00DE408B">
        <w:rPr>
          <w:rFonts w:ascii="Arial" w:hAnsi="Arial" w:cs="Arial"/>
        </w:rPr>
        <w:t>, sécurisée,</w:t>
      </w:r>
      <w:r w:rsidR="00E74C77" w:rsidRPr="00DE408B">
        <w:rPr>
          <w:rFonts w:ascii="Arial" w:hAnsi="Arial" w:cs="Arial"/>
        </w:rPr>
        <w:t xml:space="preserve"> sera accessible par les personnels de la pharmacie et de la logistique.</w:t>
      </w:r>
    </w:p>
    <w:p w:rsidR="009F23BE" w:rsidRPr="00DE408B" w:rsidRDefault="00E8551A" w:rsidP="00E8551A">
      <w:pPr>
        <w:jc w:val="both"/>
        <w:rPr>
          <w:rFonts w:ascii="Arial" w:hAnsi="Arial" w:cs="Arial"/>
        </w:rPr>
      </w:pPr>
      <w:r w:rsidRPr="00DE408B">
        <w:rPr>
          <w:rFonts w:ascii="Arial" w:hAnsi="Arial" w:cs="Arial"/>
        </w:rPr>
        <w:t xml:space="preserve">Au moment de la rédaction était envisagé qu’un agent en 10h effectue le travail de rotation entre la plateforme et le bâtiment clinique principal de Rang-du-Fliers (hypothèse A). Commençant avant l’ouverture de la pharmacie, il livrerait les produits du magasin en début de journée puis serait dédié aux rotations. Une autre hypothèse </w:t>
      </w:r>
      <w:r w:rsidR="00CD2391" w:rsidRPr="00DE408B">
        <w:rPr>
          <w:rFonts w:ascii="Arial" w:hAnsi="Arial" w:cs="Arial"/>
        </w:rPr>
        <w:t>étudiée</w:t>
      </w:r>
      <w:r w:rsidRPr="00DE408B">
        <w:rPr>
          <w:rFonts w:ascii="Arial" w:hAnsi="Arial" w:cs="Arial"/>
        </w:rPr>
        <w:t xml:space="preserve"> serait de positionner deux postes en 7h30 dont un travaillant du lundi au samedi (ces deux postes serait décalés, l’un étant le matin et l’autre l’après-midi) (hypothèse B</w:t>
      </w:r>
      <w:r w:rsidR="00570CB5" w:rsidRPr="00DE408B">
        <w:rPr>
          <w:rFonts w:ascii="Arial" w:hAnsi="Arial" w:cs="Arial"/>
        </w:rPr>
        <w:t>).</w:t>
      </w:r>
      <w:r w:rsidR="009F23BE" w:rsidRPr="00DE408B">
        <w:rPr>
          <w:rFonts w:ascii="Arial" w:hAnsi="Arial" w:cs="Arial"/>
        </w:rPr>
        <w:br w:type="page"/>
      </w:r>
    </w:p>
    <w:p w:rsidR="009F23BE" w:rsidRPr="00DE408B" w:rsidRDefault="009F23BE" w:rsidP="009F23BE">
      <w:pPr>
        <w:pStyle w:val="Titre3"/>
        <w:numPr>
          <w:ilvl w:val="0"/>
          <w:numId w:val="13"/>
        </w:numPr>
        <w:rPr>
          <w:rFonts w:ascii="Arial" w:hAnsi="Arial" w:cs="Arial"/>
        </w:rPr>
      </w:pPr>
      <w:bookmarkStart w:id="24" w:name="_Toc193132484"/>
      <w:r w:rsidRPr="00DE408B">
        <w:rPr>
          <w:rFonts w:ascii="Arial" w:hAnsi="Arial" w:cs="Arial"/>
        </w:rPr>
        <w:lastRenderedPageBreak/>
        <w:t>Organisation de l’agent en charge</w:t>
      </w:r>
      <w:bookmarkEnd w:id="24"/>
    </w:p>
    <w:p w:rsidR="00CD2391" w:rsidRPr="00DE408B" w:rsidRDefault="00CD2391" w:rsidP="00A70822">
      <w:pPr>
        <w:jc w:val="both"/>
        <w:rPr>
          <w:rFonts w:ascii="Arial" w:hAnsi="Arial" w:cs="Arial"/>
        </w:rPr>
      </w:pPr>
    </w:p>
    <w:p w:rsidR="00CD2391" w:rsidRPr="00DE408B" w:rsidRDefault="00CD2391" w:rsidP="00A70822">
      <w:pPr>
        <w:jc w:val="both"/>
        <w:rPr>
          <w:rFonts w:ascii="Arial" w:hAnsi="Arial" w:cs="Arial"/>
        </w:rPr>
      </w:pPr>
      <w:r w:rsidRPr="00DE408B">
        <w:rPr>
          <w:rFonts w:ascii="Arial" w:hAnsi="Arial" w:cs="Arial"/>
          <w:u w:val="single"/>
        </w:rPr>
        <w:t>Hypothèse A</w:t>
      </w:r>
      <w:r w:rsidRPr="00DE408B">
        <w:rPr>
          <w:rFonts w:ascii="Arial" w:hAnsi="Arial" w:cs="Arial"/>
        </w:rPr>
        <w:t> :</w:t>
      </w:r>
      <w:r w:rsidR="00923778" w:rsidRPr="00DE408B">
        <w:rPr>
          <w:rFonts w:ascii="Arial" w:hAnsi="Arial" w:cs="Arial"/>
        </w:rPr>
        <w:t xml:space="preserve"> 1 agent en 10 heures, supplée pour les médicaments urgents entre 16h et 17h20 par un autre agent logistique (logistique distribution ou magasin général).</w:t>
      </w:r>
    </w:p>
    <w:tbl>
      <w:tblPr>
        <w:tblW w:w="0" w:type="auto"/>
        <w:jc w:val="center"/>
        <w:tblBorders>
          <w:top w:val="single" w:sz="4" w:space="0" w:color="000000"/>
          <w:left w:val="single" w:sz="4" w:space="0" w:color="000000"/>
          <w:bottom w:val="single" w:sz="4" w:space="0" w:color="000000"/>
          <w:right w:val="single" w:sz="4" w:space="0" w:color="000000"/>
        </w:tblBorders>
        <w:tblLook w:val="0000" w:firstRow="0" w:lastRow="0" w:firstColumn="0" w:lastColumn="0" w:noHBand="0" w:noVBand="0"/>
      </w:tblPr>
      <w:tblGrid>
        <w:gridCol w:w="1686"/>
        <w:gridCol w:w="7376"/>
      </w:tblGrid>
      <w:tr w:rsidR="009F23BE" w:rsidRPr="00DE408B" w:rsidTr="009F23BE">
        <w:trPr>
          <w:trHeight w:val="739"/>
          <w:jc w:val="center"/>
        </w:trPr>
        <w:tc>
          <w:tcPr>
            <w:tcW w:w="168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9F23BE" w:rsidRPr="00DE408B" w:rsidRDefault="009F23BE" w:rsidP="0072059D">
            <w:pPr>
              <w:jc w:val="both"/>
              <w:rPr>
                <w:rFonts w:ascii="Arial" w:hAnsi="Arial" w:cs="Arial"/>
                <w:b/>
                <w:szCs w:val="32"/>
              </w:rPr>
            </w:pPr>
            <w:r w:rsidRPr="00DE408B">
              <w:rPr>
                <w:rFonts w:ascii="Arial" w:hAnsi="Arial" w:cs="Arial"/>
                <w:b/>
                <w:szCs w:val="32"/>
              </w:rPr>
              <w:t>HORAIRES</w:t>
            </w:r>
          </w:p>
        </w:tc>
        <w:tc>
          <w:tcPr>
            <w:tcW w:w="737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9F23BE" w:rsidRPr="00DE408B" w:rsidRDefault="009F23BE" w:rsidP="0072059D">
            <w:pPr>
              <w:jc w:val="center"/>
              <w:rPr>
                <w:rFonts w:ascii="Arial" w:eastAsia="Calibri" w:hAnsi="Arial" w:cs="Arial"/>
                <w:b/>
                <w:szCs w:val="32"/>
              </w:rPr>
            </w:pPr>
            <w:r w:rsidRPr="00DE408B">
              <w:rPr>
                <w:rFonts w:ascii="Arial" w:eastAsia="Calibri" w:hAnsi="Arial" w:cs="Arial"/>
                <w:b/>
                <w:szCs w:val="32"/>
              </w:rPr>
              <w:t>LISTE DES TACHES A REALISER</w:t>
            </w:r>
          </w:p>
        </w:tc>
      </w:tr>
      <w:tr w:rsidR="009F23BE" w:rsidRPr="00DE408B" w:rsidTr="009F23BE">
        <w:trPr>
          <w:trHeight w:val="1283"/>
          <w:jc w:val="center"/>
        </w:trPr>
        <w:tc>
          <w:tcPr>
            <w:tcW w:w="1686" w:type="dxa"/>
            <w:tcBorders>
              <w:top w:val="single" w:sz="4" w:space="0" w:color="000000"/>
              <w:left w:val="single" w:sz="4" w:space="0" w:color="000000"/>
              <w:bottom w:val="single" w:sz="4" w:space="0" w:color="000000"/>
              <w:right w:val="single" w:sz="4" w:space="0" w:color="000000"/>
            </w:tcBorders>
            <w:vAlign w:val="center"/>
          </w:tcPr>
          <w:p w:rsidR="009F23BE" w:rsidRPr="00DE408B" w:rsidRDefault="009F23BE" w:rsidP="0072059D">
            <w:pPr>
              <w:jc w:val="center"/>
              <w:rPr>
                <w:rFonts w:ascii="Arial" w:hAnsi="Arial" w:cs="Arial"/>
                <w:b/>
                <w:color w:val="FF0000"/>
              </w:rPr>
            </w:pPr>
            <w:r w:rsidRPr="00DE408B">
              <w:rPr>
                <w:rFonts w:ascii="Arial" w:hAnsi="Arial" w:cs="Arial"/>
                <w:b/>
              </w:rPr>
              <w:t>07h30 - 08h30</w:t>
            </w:r>
          </w:p>
        </w:tc>
        <w:tc>
          <w:tcPr>
            <w:tcW w:w="7376" w:type="dxa"/>
            <w:tcBorders>
              <w:top w:val="single" w:sz="4" w:space="0" w:color="000000"/>
              <w:left w:val="single" w:sz="4" w:space="0" w:color="000000"/>
              <w:bottom w:val="single" w:sz="4" w:space="0" w:color="000000"/>
              <w:right w:val="single" w:sz="4" w:space="0" w:color="000000"/>
            </w:tcBorders>
            <w:vAlign w:val="center"/>
          </w:tcPr>
          <w:p w:rsidR="009F23BE" w:rsidRPr="00DE408B" w:rsidRDefault="009F23BE" w:rsidP="009F23BE">
            <w:pPr>
              <w:pStyle w:val="Paragraphedeliste"/>
              <w:numPr>
                <w:ilvl w:val="0"/>
                <w:numId w:val="18"/>
              </w:numPr>
              <w:ind w:right="117"/>
              <w:jc w:val="both"/>
              <w:rPr>
                <w:rFonts w:ascii="Arial" w:hAnsi="Arial" w:cs="Arial"/>
              </w:rPr>
            </w:pPr>
            <w:r w:rsidRPr="00DE408B">
              <w:rPr>
                <w:rFonts w:ascii="Arial" w:hAnsi="Arial" w:cs="Arial"/>
              </w:rPr>
              <w:t>Départ du Champ de Gretz : tournée d</w:t>
            </w:r>
            <w:r w:rsidR="00923778" w:rsidRPr="00DE408B">
              <w:rPr>
                <w:rFonts w:ascii="Arial" w:hAnsi="Arial" w:cs="Arial"/>
              </w:rPr>
              <w:t>e livraison magasin et récupéra</w:t>
            </w:r>
            <w:r w:rsidRPr="00DE408B">
              <w:rPr>
                <w:rFonts w:ascii="Arial" w:hAnsi="Arial" w:cs="Arial"/>
              </w:rPr>
              <w:t>ion des armoires à piluliers vide (et chariot de dotation)</w:t>
            </w:r>
          </w:p>
          <w:p w:rsidR="009F23BE" w:rsidRPr="00DE408B" w:rsidRDefault="009F23BE" w:rsidP="009F23BE">
            <w:pPr>
              <w:numPr>
                <w:ilvl w:val="0"/>
                <w:numId w:val="16"/>
              </w:numPr>
              <w:spacing w:after="0" w:line="240" w:lineRule="auto"/>
              <w:ind w:right="117"/>
              <w:jc w:val="both"/>
              <w:rPr>
                <w:rFonts w:ascii="Arial" w:hAnsi="Arial" w:cs="Arial"/>
              </w:rPr>
            </w:pPr>
            <w:r w:rsidRPr="00DE408B">
              <w:rPr>
                <w:rFonts w:ascii="Arial" w:hAnsi="Arial" w:cs="Arial"/>
                <w:u w:val="single"/>
              </w:rPr>
              <w:t>Le Lundi</w:t>
            </w:r>
            <w:r w:rsidRPr="00DE408B">
              <w:rPr>
                <w:rFonts w:ascii="Arial" w:hAnsi="Arial" w:cs="Arial"/>
              </w:rPr>
              <w:t> : BERCK,</w:t>
            </w:r>
          </w:p>
          <w:p w:rsidR="009F23BE" w:rsidRPr="00DE408B" w:rsidRDefault="009F23BE" w:rsidP="009F23BE">
            <w:pPr>
              <w:numPr>
                <w:ilvl w:val="0"/>
                <w:numId w:val="16"/>
              </w:numPr>
              <w:spacing w:after="0" w:line="240" w:lineRule="auto"/>
              <w:ind w:right="117"/>
              <w:jc w:val="both"/>
              <w:rPr>
                <w:rFonts w:ascii="Arial" w:hAnsi="Arial" w:cs="Arial"/>
              </w:rPr>
            </w:pPr>
            <w:r w:rsidRPr="00DE408B">
              <w:rPr>
                <w:rFonts w:ascii="Arial" w:hAnsi="Arial" w:cs="Arial"/>
                <w:u w:val="single"/>
              </w:rPr>
              <w:t>Le Mardi et le Jeudi</w:t>
            </w:r>
            <w:r w:rsidRPr="00DE408B">
              <w:rPr>
                <w:rFonts w:ascii="Arial" w:hAnsi="Arial" w:cs="Arial"/>
              </w:rPr>
              <w:t> : CAMPAGNE LES HESDIN (EHPADs et des foyers),</w:t>
            </w:r>
          </w:p>
          <w:p w:rsidR="009F23BE" w:rsidRPr="00DE408B" w:rsidRDefault="009F23BE" w:rsidP="009F23BE">
            <w:pPr>
              <w:numPr>
                <w:ilvl w:val="0"/>
                <w:numId w:val="16"/>
              </w:numPr>
              <w:spacing w:after="0" w:line="240" w:lineRule="auto"/>
              <w:ind w:right="117"/>
              <w:jc w:val="both"/>
              <w:rPr>
                <w:rFonts w:ascii="Arial" w:hAnsi="Arial" w:cs="Arial"/>
              </w:rPr>
            </w:pPr>
            <w:r w:rsidRPr="00DE408B">
              <w:rPr>
                <w:rFonts w:ascii="Arial" w:hAnsi="Arial" w:cs="Arial"/>
                <w:u w:val="single"/>
              </w:rPr>
              <w:t>Le Mercredi</w:t>
            </w:r>
            <w:r w:rsidRPr="00DE408B">
              <w:rPr>
                <w:rFonts w:ascii="Arial" w:hAnsi="Arial" w:cs="Arial"/>
              </w:rPr>
              <w:t> : MONTREUIL</w:t>
            </w:r>
          </w:p>
          <w:p w:rsidR="009F23BE" w:rsidRPr="00DE408B" w:rsidRDefault="009F23BE" w:rsidP="00923778">
            <w:pPr>
              <w:numPr>
                <w:ilvl w:val="0"/>
                <w:numId w:val="16"/>
              </w:numPr>
              <w:spacing w:after="0" w:line="240" w:lineRule="auto"/>
              <w:ind w:right="117"/>
              <w:jc w:val="both"/>
              <w:rPr>
                <w:rFonts w:ascii="Arial" w:hAnsi="Arial" w:cs="Arial"/>
              </w:rPr>
            </w:pPr>
            <w:r w:rsidRPr="00DE408B">
              <w:rPr>
                <w:rFonts w:ascii="Arial" w:hAnsi="Arial" w:cs="Arial"/>
                <w:u w:val="single"/>
              </w:rPr>
              <w:t>Le Vendredi</w:t>
            </w:r>
            <w:r w:rsidRPr="00DE408B">
              <w:rPr>
                <w:rFonts w:ascii="Arial" w:hAnsi="Arial" w:cs="Arial"/>
              </w:rPr>
              <w:t xml:space="preserve"> : </w:t>
            </w:r>
            <w:r w:rsidR="00923778" w:rsidRPr="00DE408B">
              <w:rPr>
                <w:rFonts w:ascii="Arial" w:hAnsi="Arial" w:cs="Arial"/>
              </w:rPr>
              <w:t>ETAPLE</w:t>
            </w:r>
          </w:p>
          <w:p w:rsidR="00923778" w:rsidRPr="00DE408B" w:rsidRDefault="00923778" w:rsidP="00923778">
            <w:pPr>
              <w:spacing w:after="0" w:line="240" w:lineRule="auto"/>
              <w:ind w:left="1080" w:right="117"/>
              <w:jc w:val="both"/>
              <w:rPr>
                <w:rFonts w:ascii="Arial" w:hAnsi="Arial" w:cs="Arial"/>
              </w:rPr>
            </w:pPr>
          </w:p>
        </w:tc>
      </w:tr>
      <w:tr w:rsidR="009F23BE" w:rsidRPr="00DE408B" w:rsidTr="009F23BE">
        <w:trPr>
          <w:trHeight w:val="493"/>
          <w:jc w:val="center"/>
        </w:trPr>
        <w:tc>
          <w:tcPr>
            <w:tcW w:w="1686" w:type="dxa"/>
            <w:tcBorders>
              <w:top w:val="single" w:sz="4" w:space="0" w:color="000000"/>
              <w:left w:val="single" w:sz="4" w:space="0" w:color="000000"/>
              <w:bottom w:val="single" w:sz="4" w:space="0" w:color="000000"/>
              <w:right w:val="single" w:sz="4" w:space="0" w:color="000000"/>
            </w:tcBorders>
            <w:vAlign w:val="center"/>
          </w:tcPr>
          <w:p w:rsidR="009F23BE" w:rsidRPr="00DE408B" w:rsidRDefault="009F23BE" w:rsidP="0072059D">
            <w:pPr>
              <w:jc w:val="center"/>
              <w:rPr>
                <w:rFonts w:ascii="Arial" w:hAnsi="Arial" w:cs="Arial"/>
                <w:b/>
              </w:rPr>
            </w:pPr>
            <w:r w:rsidRPr="00DE408B">
              <w:rPr>
                <w:rFonts w:ascii="Arial" w:hAnsi="Arial" w:cs="Arial"/>
                <w:b/>
              </w:rPr>
              <w:t>08h30-12h30</w:t>
            </w:r>
          </w:p>
        </w:tc>
        <w:tc>
          <w:tcPr>
            <w:tcW w:w="7376" w:type="dxa"/>
            <w:tcBorders>
              <w:top w:val="single" w:sz="4" w:space="0" w:color="000000"/>
              <w:left w:val="single" w:sz="4" w:space="0" w:color="000000"/>
              <w:bottom w:val="single" w:sz="4" w:space="0" w:color="000000"/>
              <w:right w:val="single" w:sz="4" w:space="0" w:color="000000"/>
            </w:tcBorders>
            <w:vAlign w:val="center"/>
          </w:tcPr>
          <w:p w:rsidR="009F23BE" w:rsidRPr="00DE408B" w:rsidRDefault="009F23BE" w:rsidP="0072059D">
            <w:pPr>
              <w:ind w:right="117"/>
              <w:jc w:val="both"/>
              <w:rPr>
                <w:rFonts w:ascii="Arial" w:hAnsi="Arial" w:cs="Arial"/>
                <w:b/>
              </w:rPr>
            </w:pPr>
          </w:p>
          <w:p w:rsidR="009F23BE" w:rsidRPr="00DE408B" w:rsidRDefault="009F23BE" w:rsidP="009F23BE">
            <w:pPr>
              <w:numPr>
                <w:ilvl w:val="0"/>
                <w:numId w:val="15"/>
              </w:numPr>
              <w:spacing w:after="0" w:line="240" w:lineRule="auto"/>
              <w:ind w:right="117"/>
              <w:jc w:val="both"/>
              <w:rPr>
                <w:rFonts w:ascii="Arial" w:hAnsi="Arial" w:cs="Arial"/>
                <w:b/>
              </w:rPr>
            </w:pPr>
            <w:r w:rsidRPr="00DE408B">
              <w:rPr>
                <w:rFonts w:ascii="Arial" w:hAnsi="Arial" w:cs="Arial"/>
              </w:rPr>
              <w:t>Allers – retours permanents entre pied de bâtiment MCO et Champ Gretz</w:t>
            </w:r>
          </w:p>
          <w:p w:rsidR="009F23BE" w:rsidRPr="00DE408B" w:rsidRDefault="009F23BE" w:rsidP="0072059D">
            <w:pPr>
              <w:ind w:left="720" w:right="117"/>
              <w:jc w:val="both"/>
              <w:rPr>
                <w:rFonts w:ascii="Arial" w:hAnsi="Arial" w:cs="Arial"/>
                <w:b/>
              </w:rPr>
            </w:pPr>
          </w:p>
        </w:tc>
      </w:tr>
      <w:tr w:rsidR="009F23BE" w:rsidRPr="00DE408B" w:rsidTr="009F23BE">
        <w:trPr>
          <w:trHeight w:val="493"/>
          <w:jc w:val="center"/>
        </w:trPr>
        <w:tc>
          <w:tcPr>
            <w:tcW w:w="1686" w:type="dxa"/>
            <w:tcBorders>
              <w:top w:val="single" w:sz="4" w:space="0" w:color="000000"/>
              <w:left w:val="single" w:sz="4" w:space="0" w:color="000000"/>
              <w:bottom w:val="single" w:sz="4" w:space="0" w:color="000000"/>
              <w:right w:val="single" w:sz="4" w:space="0" w:color="000000"/>
            </w:tcBorders>
            <w:vAlign w:val="center"/>
          </w:tcPr>
          <w:p w:rsidR="009F23BE" w:rsidRPr="00DE408B" w:rsidRDefault="009F23BE" w:rsidP="0072059D">
            <w:pPr>
              <w:jc w:val="center"/>
              <w:rPr>
                <w:rFonts w:ascii="Arial" w:hAnsi="Arial" w:cs="Arial"/>
                <w:b/>
              </w:rPr>
            </w:pPr>
            <w:r w:rsidRPr="00DE408B">
              <w:rPr>
                <w:rFonts w:ascii="Arial" w:hAnsi="Arial" w:cs="Arial"/>
                <w:b/>
              </w:rPr>
              <w:t>12h30 - 13h15</w:t>
            </w:r>
          </w:p>
        </w:tc>
        <w:tc>
          <w:tcPr>
            <w:tcW w:w="7376" w:type="dxa"/>
            <w:tcBorders>
              <w:top w:val="single" w:sz="4" w:space="0" w:color="000000"/>
              <w:left w:val="single" w:sz="4" w:space="0" w:color="000000"/>
              <w:bottom w:val="single" w:sz="4" w:space="0" w:color="000000"/>
              <w:right w:val="single" w:sz="4" w:space="0" w:color="000000"/>
            </w:tcBorders>
            <w:vAlign w:val="center"/>
          </w:tcPr>
          <w:p w:rsidR="009F23BE" w:rsidRPr="00DE408B" w:rsidRDefault="009F23BE" w:rsidP="009F23BE">
            <w:pPr>
              <w:pStyle w:val="Paragraphedeliste"/>
              <w:numPr>
                <w:ilvl w:val="0"/>
                <w:numId w:val="15"/>
              </w:numPr>
              <w:ind w:right="117"/>
              <w:jc w:val="both"/>
              <w:rPr>
                <w:rFonts w:ascii="Arial" w:hAnsi="Arial" w:cs="Arial"/>
              </w:rPr>
            </w:pPr>
            <w:r w:rsidRPr="00DE408B">
              <w:rPr>
                <w:rFonts w:ascii="Arial" w:hAnsi="Arial" w:cs="Arial"/>
              </w:rPr>
              <w:t>Pause</w:t>
            </w:r>
          </w:p>
        </w:tc>
      </w:tr>
      <w:tr w:rsidR="009F23BE" w:rsidRPr="00DE408B" w:rsidTr="009F23BE">
        <w:trPr>
          <w:trHeight w:val="493"/>
          <w:jc w:val="center"/>
        </w:trPr>
        <w:tc>
          <w:tcPr>
            <w:tcW w:w="1686" w:type="dxa"/>
            <w:tcBorders>
              <w:top w:val="single" w:sz="4" w:space="0" w:color="000000"/>
              <w:left w:val="single" w:sz="4" w:space="0" w:color="000000"/>
              <w:bottom w:val="single" w:sz="4" w:space="0" w:color="000000"/>
              <w:right w:val="single" w:sz="4" w:space="0" w:color="000000"/>
            </w:tcBorders>
            <w:vAlign w:val="center"/>
          </w:tcPr>
          <w:p w:rsidR="009F23BE" w:rsidRPr="00DE408B" w:rsidRDefault="009F23BE" w:rsidP="0072059D">
            <w:pPr>
              <w:jc w:val="center"/>
              <w:rPr>
                <w:rFonts w:ascii="Arial" w:hAnsi="Arial" w:cs="Arial"/>
                <w:b/>
              </w:rPr>
            </w:pPr>
            <w:r w:rsidRPr="00DE408B">
              <w:rPr>
                <w:rFonts w:ascii="Arial" w:hAnsi="Arial" w:cs="Arial"/>
                <w:b/>
              </w:rPr>
              <w:t>13h15 - 16h00</w:t>
            </w:r>
          </w:p>
        </w:tc>
        <w:tc>
          <w:tcPr>
            <w:tcW w:w="7376" w:type="dxa"/>
            <w:tcBorders>
              <w:top w:val="single" w:sz="4" w:space="0" w:color="000000"/>
              <w:left w:val="single" w:sz="4" w:space="0" w:color="000000"/>
              <w:bottom w:val="single" w:sz="4" w:space="0" w:color="000000"/>
              <w:right w:val="single" w:sz="4" w:space="0" w:color="000000"/>
            </w:tcBorders>
            <w:vAlign w:val="center"/>
          </w:tcPr>
          <w:p w:rsidR="009F23BE" w:rsidRPr="00DE408B" w:rsidRDefault="009F23BE" w:rsidP="00923778">
            <w:pPr>
              <w:numPr>
                <w:ilvl w:val="0"/>
                <w:numId w:val="15"/>
              </w:numPr>
              <w:spacing w:after="0" w:line="240" w:lineRule="auto"/>
              <w:ind w:right="117"/>
              <w:jc w:val="both"/>
              <w:rPr>
                <w:rFonts w:ascii="Arial" w:hAnsi="Arial" w:cs="Arial"/>
              </w:rPr>
            </w:pPr>
            <w:r w:rsidRPr="00DE408B">
              <w:rPr>
                <w:rFonts w:ascii="Arial" w:hAnsi="Arial" w:cs="Arial"/>
              </w:rPr>
              <w:t>Allers – retours permanents entre pied de bâtiment MCO et Champ Gretz</w:t>
            </w:r>
          </w:p>
        </w:tc>
      </w:tr>
      <w:tr w:rsidR="009F23BE" w:rsidRPr="00DE408B" w:rsidTr="009F23BE">
        <w:trPr>
          <w:trHeight w:val="493"/>
          <w:jc w:val="center"/>
        </w:trPr>
        <w:tc>
          <w:tcPr>
            <w:tcW w:w="1686" w:type="dxa"/>
            <w:tcBorders>
              <w:top w:val="single" w:sz="4" w:space="0" w:color="000000"/>
              <w:left w:val="single" w:sz="4" w:space="0" w:color="000000"/>
              <w:bottom w:val="single" w:sz="4" w:space="0" w:color="000000"/>
              <w:right w:val="single" w:sz="4" w:space="0" w:color="000000"/>
            </w:tcBorders>
            <w:vAlign w:val="center"/>
          </w:tcPr>
          <w:p w:rsidR="009F23BE" w:rsidRPr="00DE408B" w:rsidRDefault="009F23BE" w:rsidP="0072059D">
            <w:pPr>
              <w:jc w:val="center"/>
              <w:rPr>
                <w:rFonts w:ascii="Arial" w:hAnsi="Arial" w:cs="Arial"/>
                <w:b/>
              </w:rPr>
            </w:pPr>
          </w:p>
          <w:p w:rsidR="009F23BE" w:rsidRPr="00DE408B" w:rsidRDefault="009F23BE" w:rsidP="0072059D">
            <w:pPr>
              <w:jc w:val="center"/>
              <w:rPr>
                <w:rFonts w:ascii="Arial" w:hAnsi="Arial" w:cs="Arial"/>
                <w:b/>
              </w:rPr>
            </w:pPr>
            <w:r w:rsidRPr="00DE408B">
              <w:rPr>
                <w:rFonts w:ascii="Arial" w:hAnsi="Arial" w:cs="Arial"/>
                <w:b/>
              </w:rPr>
              <w:t>16h00 - 17h20</w:t>
            </w:r>
          </w:p>
        </w:tc>
        <w:tc>
          <w:tcPr>
            <w:tcW w:w="7376" w:type="dxa"/>
            <w:tcBorders>
              <w:top w:val="single" w:sz="4" w:space="0" w:color="000000"/>
              <w:left w:val="single" w:sz="4" w:space="0" w:color="000000"/>
              <w:bottom w:val="single" w:sz="4" w:space="0" w:color="000000"/>
              <w:right w:val="single" w:sz="4" w:space="0" w:color="000000"/>
            </w:tcBorders>
            <w:vAlign w:val="center"/>
          </w:tcPr>
          <w:p w:rsidR="009F23BE" w:rsidRPr="00DE408B" w:rsidRDefault="009F23BE" w:rsidP="009F23BE">
            <w:pPr>
              <w:pStyle w:val="Paragraphedeliste"/>
              <w:numPr>
                <w:ilvl w:val="0"/>
                <w:numId w:val="15"/>
              </w:numPr>
              <w:ind w:right="117"/>
              <w:jc w:val="both"/>
              <w:rPr>
                <w:rFonts w:ascii="Arial" w:hAnsi="Arial" w:cs="Arial"/>
              </w:rPr>
            </w:pPr>
            <w:r w:rsidRPr="00DE408B">
              <w:rPr>
                <w:rFonts w:ascii="Arial" w:hAnsi="Arial" w:cs="Arial"/>
              </w:rPr>
              <w:t>Récupération des Rolls du magasin (livrés le matin même) et livraison armoires piluliers et chariots de dotation pleins:</w:t>
            </w:r>
          </w:p>
          <w:p w:rsidR="009F23BE" w:rsidRPr="00DE408B" w:rsidRDefault="009F23BE" w:rsidP="009F23BE">
            <w:pPr>
              <w:numPr>
                <w:ilvl w:val="0"/>
                <w:numId w:val="17"/>
              </w:numPr>
              <w:spacing w:after="0" w:line="240" w:lineRule="auto"/>
              <w:ind w:right="117"/>
              <w:jc w:val="both"/>
              <w:rPr>
                <w:rFonts w:ascii="Arial" w:hAnsi="Arial" w:cs="Arial"/>
              </w:rPr>
            </w:pPr>
            <w:r w:rsidRPr="00DE408B">
              <w:rPr>
                <w:rFonts w:ascii="Arial" w:hAnsi="Arial" w:cs="Arial"/>
              </w:rPr>
              <w:t>Le Lundi : Les Oyats,</w:t>
            </w:r>
          </w:p>
          <w:p w:rsidR="009F23BE" w:rsidRPr="00DE408B" w:rsidRDefault="009F23BE" w:rsidP="009F23BE">
            <w:pPr>
              <w:numPr>
                <w:ilvl w:val="0"/>
                <w:numId w:val="17"/>
              </w:numPr>
              <w:spacing w:after="0" w:line="240" w:lineRule="auto"/>
              <w:ind w:right="117"/>
              <w:jc w:val="both"/>
              <w:rPr>
                <w:rFonts w:ascii="Arial" w:hAnsi="Arial" w:cs="Arial"/>
              </w:rPr>
            </w:pPr>
            <w:r w:rsidRPr="00DE408B">
              <w:rPr>
                <w:rFonts w:ascii="Arial" w:hAnsi="Arial" w:cs="Arial"/>
              </w:rPr>
              <w:t>Le Mardi et le jeudi :  Campagne (EHPAD X2 et Foyers),</w:t>
            </w:r>
          </w:p>
          <w:p w:rsidR="009F23BE" w:rsidRPr="00DE408B" w:rsidRDefault="009F23BE" w:rsidP="009F23BE">
            <w:pPr>
              <w:numPr>
                <w:ilvl w:val="0"/>
                <w:numId w:val="17"/>
              </w:numPr>
              <w:spacing w:after="0" w:line="240" w:lineRule="auto"/>
              <w:ind w:right="117"/>
              <w:jc w:val="both"/>
              <w:rPr>
                <w:rFonts w:ascii="Arial" w:hAnsi="Arial" w:cs="Arial"/>
              </w:rPr>
            </w:pPr>
            <w:r w:rsidRPr="00DE408B">
              <w:rPr>
                <w:rFonts w:ascii="Arial" w:hAnsi="Arial" w:cs="Arial"/>
              </w:rPr>
              <w:t>Le mercredi : Montreuil,</w:t>
            </w:r>
          </w:p>
          <w:p w:rsidR="009F23BE" w:rsidRPr="00DE408B" w:rsidRDefault="009F23BE" w:rsidP="009F23BE">
            <w:pPr>
              <w:numPr>
                <w:ilvl w:val="0"/>
                <w:numId w:val="17"/>
              </w:numPr>
              <w:spacing w:after="0" w:line="240" w:lineRule="auto"/>
              <w:ind w:right="117"/>
              <w:jc w:val="both"/>
              <w:rPr>
                <w:rFonts w:ascii="Arial" w:hAnsi="Arial" w:cs="Arial"/>
              </w:rPr>
            </w:pPr>
            <w:r w:rsidRPr="00DE408B">
              <w:rPr>
                <w:rFonts w:ascii="Arial" w:hAnsi="Arial" w:cs="Arial"/>
              </w:rPr>
              <w:t>Le Vendredi : La Canote,</w:t>
            </w:r>
          </w:p>
          <w:p w:rsidR="009F23BE" w:rsidRPr="00DE408B" w:rsidRDefault="009F23BE" w:rsidP="0072059D">
            <w:pPr>
              <w:ind w:right="117"/>
              <w:jc w:val="both"/>
              <w:rPr>
                <w:rFonts w:ascii="Arial" w:hAnsi="Arial" w:cs="Arial"/>
              </w:rPr>
            </w:pPr>
          </w:p>
          <w:p w:rsidR="00E8551A" w:rsidRPr="00DE408B" w:rsidRDefault="009F23BE" w:rsidP="00E8551A">
            <w:pPr>
              <w:ind w:right="117"/>
              <w:jc w:val="both"/>
              <w:rPr>
                <w:rFonts w:ascii="Arial" w:hAnsi="Arial" w:cs="Arial"/>
              </w:rPr>
            </w:pPr>
            <w:r w:rsidRPr="00DE408B">
              <w:rPr>
                <w:rFonts w:ascii="Arial" w:hAnsi="Arial" w:cs="Arial"/>
              </w:rPr>
              <w:t>Entre 16h et 18h, un agent logistique peut à titre exceptionnel et pour des transports urgents assurer l’aller-retour</w:t>
            </w:r>
            <w:r w:rsidR="00CD2391" w:rsidRPr="00DE408B">
              <w:rPr>
                <w:rFonts w:ascii="Arial" w:hAnsi="Arial" w:cs="Arial"/>
              </w:rPr>
              <w:t>.</w:t>
            </w:r>
          </w:p>
          <w:p w:rsidR="009F23BE" w:rsidRPr="00DE408B" w:rsidRDefault="00E8551A" w:rsidP="00E8551A">
            <w:pPr>
              <w:ind w:right="117"/>
              <w:jc w:val="both"/>
              <w:rPr>
                <w:rFonts w:ascii="Arial" w:hAnsi="Arial" w:cs="Arial"/>
              </w:rPr>
            </w:pPr>
            <w:r w:rsidRPr="00DE408B">
              <w:rPr>
                <w:rFonts w:ascii="Arial" w:hAnsi="Arial" w:cs="Arial"/>
              </w:rPr>
              <w:t>Remarque : à</w:t>
            </w:r>
            <w:r w:rsidR="009F23BE" w:rsidRPr="00DE408B">
              <w:rPr>
                <w:rFonts w:ascii="Arial" w:hAnsi="Arial" w:cs="Arial"/>
              </w:rPr>
              <w:t xml:space="preserve"> l’heure actuelle les dernières livraisons de dépannages s’effectuent avant 17h et la pharmacie regroupe l’ensemble des dernières livraisons urgentes de la journée. </w:t>
            </w:r>
          </w:p>
        </w:tc>
      </w:tr>
    </w:tbl>
    <w:p w:rsidR="009F23BE" w:rsidRPr="00DE408B" w:rsidRDefault="009F23BE" w:rsidP="00A70822">
      <w:pPr>
        <w:jc w:val="both"/>
        <w:rPr>
          <w:rFonts w:ascii="Arial" w:hAnsi="Arial" w:cs="Arial"/>
        </w:rPr>
      </w:pPr>
    </w:p>
    <w:p w:rsidR="009F23BE" w:rsidRPr="00DE408B" w:rsidRDefault="00E8551A" w:rsidP="00A70822">
      <w:pPr>
        <w:jc w:val="both"/>
        <w:rPr>
          <w:rFonts w:ascii="Arial" w:hAnsi="Arial" w:cs="Arial"/>
        </w:rPr>
      </w:pPr>
      <w:r w:rsidRPr="00DE408B">
        <w:rPr>
          <w:rFonts w:ascii="Arial" w:hAnsi="Arial" w:cs="Arial"/>
          <w:u w:val="single"/>
        </w:rPr>
        <w:t>Dans l’hypothèse B</w:t>
      </w:r>
      <w:r w:rsidRPr="00DE408B">
        <w:rPr>
          <w:rFonts w:ascii="Arial" w:hAnsi="Arial" w:cs="Arial"/>
        </w:rPr>
        <w:t xml:space="preserve">, </w:t>
      </w:r>
      <w:r w:rsidR="00CD2391" w:rsidRPr="00DE408B">
        <w:rPr>
          <w:rFonts w:ascii="Arial" w:hAnsi="Arial" w:cs="Arial"/>
        </w:rPr>
        <w:t>l’agent du matin termine à 14h30. L’agent d’après-midi débute à 11h00 et effectuera les rotations en début d’après-midi (puis, en fin d’après-midi, il terminerait sa journée par la livraison des piluliers).</w:t>
      </w:r>
    </w:p>
    <w:p w:rsidR="00EB4A46" w:rsidRPr="00DE408B" w:rsidRDefault="00EB4A46" w:rsidP="00A70822">
      <w:pPr>
        <w:jc w:val="both"/>
        <w:rPr>
          <w:rFonts w:ascii="Arial" w:hAnsi="Arial" w:cs="Arial"/>
        </w:rPr>
      </w:pPr>
    </w:p>
    <w:p w:rsidR="00923778" w:rsidRPr="00DE408B" w:rsidRDefault="00923778" w:rsidP="00A70822">
      <w:pPr>
        <w:jc w:val="both"/>
        <w:rPr>
          <w:rFonts w:ascii="Arial" w:hAnsi="Arial" w:cs="Arial"/>
        </w:rPr>
      </w:pPr>
      <w:r w:rsidRPr="00DE408B">
        <w:rPr>
          <w:rFonts w:ascii="Arial" w:hAnsi="Arial" w:cs="Arial"/>
        </w:rPr>
        <w:t>En dehors de la période d’ouverture de la pharmacie, c’est le pharmacien de garde qui serait amené à intervenir et à amener lui-même le médicament au service.</w:t>
      </w:r>
    </w:p>
    <w:p w:rsidR="00923778" w:rsidRPr="00DE408B" w:rsidRDefault="00923778" w:rsidP="00A70822">
      <w:pPr>
        <w:jc w:val="both"/>
        <w:rPr>
          <w:rFonts w:ascii="Arial" w:hAnsi="Arial" w:cs="Arial"/>
        </w:rPr>
      </w:pPr>
    </w:p>
    <w:p w:rsidR="00EB4A46" w:rsidRPr="00DE408B" w:rsidRDefault="00923778" w:rsidP="00EB4A46">
      <w:pPr>
        <w:pStyle w:val="Titre3"/>
        <w:numPr>
          <w:ilvl w:val="0"/>
          <w:numId w:val="13"/>
        </w:numPr>
        <w:rPr>
          <w:rFonts w:ascii="Arial" w:hAnsi="Arial" w:cs="Arial"/>
        </w:rPr>
      </w:pPr>
      <w:bookmarkStart w:id="25" w:name="_Toc193132485"/>
      <w:r w:rsidRPr="00DE408B">
        <w:rPr>
          <w:rFonts w:ascii="Arial" w:hAnsi="Arial" w:cs="Arial"/>
        </w:rPr>
        <w:lastRenderedPageBreak/>
        <w:t>Moyens</w:t>
      </w:r>
      <w:bookmarkEnd w:id="25"/>
    </w:p>
    <w:p w:rsidR="00EB4A46" w:rsidRPr="00DE408B" w:rsidRDefault="00EB4A46" w:rsidP="00EB4A46">
      <w:pPr>
        <w:rPr>
          <w:rFonts w:ascii="Arial" w:hAnsi="Arial" w:cs="Arial"/>
        </w:rPr>
      </w:pPr>
    </w:p>
    <w:p w:rsidR="00EB4A46" w:rsidRPr="00DE408B" w:rsidRDefault="00923778" w:rsidP="00923778">
      <w:pPr>
        <w:pStyle w:val="Titre4"/>
        <w:rPr>
          <w:rFonts w:ascii="Arial" w:hAnsi="Arial" w:cs="Arial"/>
        </w:rPr>
      </w:pPr>
      <w:r w:rsidRPr="00DE408B">
        <w:rPr>
          <w:rFonts w:ascii="Arial" w:hAnsi="Arial" w:cs="Arial"/>
        </w:rPr>
        <w:t>Moyens matériels :</w:t>
      </w:r>
    </w:p>
    <w:p w:rsidR="00923778" w:rsidRPr="00DE408B" w:rsidRDefault="00923778" w:rsidP="00923778">
      <w:pPr>
        <w:pStyle w:val="Paragraphedeliste"/>
        <w:numPr>
          <w:ilvl w:val="0"/>
          <w:numId w:val="20"/>
        </w:numPr>
        <w:jc w:val="both"/>
        <w:rPr>
          <w:rFonts w:ascii="Arial" w:hAnsi="Arial" w:cs="Arial"/>
        </w:rPr>
      </w:pPr>
      <w:r w:rsidRPr="00DE408B">
        <w:rPr>
          <w:rFonts w:ascii="Arial" w:hAnsi="Arial" w:cs="Arial"/>
        </w:rPr>
        <w:t xml:space="preserve">Armoires métalliques, </w:t>
      </w:r>
    </w:p>
    <w:p w:rsidR="00923778" w:rsidRPr="00DE408B" w:rsidRDefault="00923778" w:rsidP="00923778">
      <w:pPr>
        <w:pStyle w:val="Paragraphedeliste"/>
        <w:numPr>
          <w:ilvl w:val="0"/>
          <w:numId w:val="20"/>
        </w:numPr>
        <w:jc w:val="both"/>
        <w:rPr>
          <w:rFonts w:ascii="Arial" w:hAnsi="Arial" w:cs="Arial"/>
        </w:rPr>
      </w:pPr>
      <w:r w:rsidRPr="00DE408B">
        <w:rPr>
          <w:rFonts w:ascii="Arial" w:hAnsi="Arial" w:cs="Arial"/>
        </w:rPr>
        <w:t xml:space="preserve">Caisses en plastique, </w:t>
      </w:r>
    </w:p>
    <w:p w:rsidR="00923778" w:rsidRPr="00DE408B" w:rsidRDefault="00923778" w:rsidP="00923778">
      <w:pPr>
        <w:pStyle w:val="Paragraphedeliste"/>
        <w:numPr>
          <w:ilvl w:val="0"/>
          <w:numId w:val="20"/>
        </w:numPr>
        <w:jc w:val="both"/>
        <w:rPr>
          <w:rFonts w:ascii="Arial" w:hAnsi="Arial" w:cs="Arial"/>
        </w:rPr>
      </w:pPr>
      <w:r w:rsidRPr="00DE408B">
        <w:rPr>
          <w:rFonts w:ascii="Arial" w:hAnsi="Arial" w:cs="Arial"/>
        </w:rPr>
        <w:t>glacières et sachets,</w:t>
      </w:r>
    </w:p>
    <w:p w:rsidR="00923778" w:rsidRPr="00DE408B" w:rsidRDefault="00923778" w:rsidP="00923778">
      <w:pPr>
        <w:pStyle w:val="Paragraphedeliste"/>
        <w:numPr>
          <w:ilvl w:val="0"/>
          <w:numId w:val="20"/>
        </w:numPr>
        <w:jc w:val="both"/>
        <w:rPr>
          <w:rFonts w:ascii="Arial" w:hAnsi="Arial" w:cs="Arial"/>
        </w:rPr>
      </w:pPr>
      <w:r w:rsidRPr="00DE408B">
        <w:rPr>
          <w:rFonts w:ascii="Arial" w:hAnsi="Arial" w:cs="Arial"/>
        </w:rPr>
        <w:t>Lockers réfrigérés, non réfrigérés,</w:t>
      </w:r>
    </w:p>
    <w:p w:rsidR="00923778" w:rsidRPr="00DE408B" w:rsidRDefault="00923778" w:rsidP="00923778">
      <w:pPr>
        <w:pStyle w:val="Paragraphedeliste"/>
        <w:numPr>
          <w:ilvl w:val="0"/>
          <w:numId w:val="20"/>
        </w:numPr>
        <w:jc w:val="both"/>
        <w:rPr>
          <w:rFonts w:ascii="Arial" w:hAnsi="Arial" w:cs="Arial"/>
        </w:rPr>
      </w:pPr>
      <w:r w:rsidRPr="00DE408B">
        <w:rPr>
          <w:rFonts w:ascii="Arial" w:hAnsi="Arial" w:cs="Arial"/>
        </w:rPr>
        <w:t>Camion (1x),</w:t>
      </w:r>
    </w:p>
    <w:p w:rsidR="00923778" w:rsidRPr="00DE408B" w:rsidRDefault="00923778" w:rsidP="00923778">
      <w:pPr>
        <w:pStyle w:val="Paragraphedeliste"/>
        <w:numPr>
          <w:ilvl w:val="0"/>
          <w:numId w:val="20"/>
        </w:numPr>
        <w:jc w:val="both"/>
        <w:rPr>
          <w:rFonts w:ascii="Arial" w:hAnsi="Arial" w:cs="Arial"/>
        </w:rPr>
      </w:pPr>
      <w:r w:rsidRPr="00DE408B">
        <w:rPr>
          <w:rFonts w:ascii="Arial" w:hAnsi="Arial" w:cs="Arial"/>
        </w:rPr>
        <w:t>Fourgonnette (1x).</w:t>
      </w:r>
    </w:p>
    <w:p w:rsidR="00923778" w:rsidRPr="00DE408B" w:rsidRDefault="00923778" w:rsidP="00923778">
      <w:pPr>
        <w:jc w:val="both"/>
        <w:rPr>
          <w:rFonts w:ascii="Arial" w:hAnsi="Arial" w:cs="Arial"/>
        </w:rPr>
      </w:pPr>
    </w:p>
    <w:p w:rsidR="00923778" w:rsidRPr="00DE408B" w:rsidRDefault="00923778" w:rsidP="00923778">
      <w:pPr>
        <w:pStyle w:val="Titre4"/>
        <w:rPr>
          <w:rFonts w:ascii="Arial" w:hAnsi="Arial" w:cs="Arial"/>
        </w:rPr>
      </w:pPr>
      <w:r w:rsidRPr="00DE408B">
        <w:rPr>
          <w:rFonts w:ascii="Arial" w:hAnsi="Arial" w:cs="Arial"/>
        </w:rPr>
        <w:t>Moyens organisationnels :</w:t>
      </w:r>
    </w:p>
    <w:p w:rsidR="00923778" w:rsidRPr="00DE408B" w:rsidRDefault="00923778" w:rsidP="00923778">
      <w:pPr>
        <w:rPr>
          <w:rFonts w:ascii="Arial" w:hAnsi="Arial" w:cs="Arial"/>
        </w:rPr>
      </w:pPr>
      <w:r w:rsidRPr="00DE408B">
        <w:rPr>
          <w:rFonts w:ascii="Arial" w:hAnsi="Arial" w:cs="Arial"/>
        </w:rPr>
        <w:t xml:space="preserve">Une procédure décrit les transports des </w:t>
      </w:r>
      <w:r w:rsidRPr="00DE408B">
        <w:rPr>
          <w:rFonts w:ascii="Arial" w:hAnsi="Arial" w:cs="Arial"/>
          <w:u w:val="single"/>
        </w:rPr>
        <w:t>dotations</w:t>
      </w:r>
      <w:r w:rsidRPr="00DE408B">
        <w:rPr>
          <w:rFonts w:ascii="Arial" w:hAnsi="Arial" w:cs="Arial"/>
        </w:rPr>
        <w:t xml:space="preserve">, </w:t>
      </w:r>
      <w:r w:rsidRPr="00DE408B">
        <w:rPr>
          <w:rFonts w:ascii="Arial" w:hAnsi="Arial" w:cs="Arial"/>
          <w:u w:val="single"/>
        </w:rPr>
        <w:t>compléments</w:t>
      </w:r>
      <w:r w:rsidRPr="00DE408B">
        <w:rPr>
          <w:rFonts w:ascii="Arial" w:hAnsi="Arial" w:cs="Arial"/>
        </w:rPr>
        <w:t xml:space="preserve">, </w:t>
      </w:r>
      <w:r w:rsidRPr="00DE408B">
        <w:rPr>
          <w:rFonts w:ascii="Arial" w:hAnsi="Arial" w:cs="Arial"/>
          <w:u w:val="single"/>
        </w:rPr>
        <w:t>produits stupéfiants</w:t>
      </w:r>
      <w:r w:rsidRPr="00DE408B">
        <w:rPr>
          <w:rFonts w:ascii="Arial" w:hAnsi="Arial" w:cs="Arial"/>
        </w:rPr>
        <w:t xml:space="preserve"> et </w:t>
      </w:r>
      <w:r w:rsidRPr="00DE408B">
        <w:rPr>
          <w:rFonts w:ascii="Arial" w:hAnsi="Arial" w:cs="Arial"/>
          <w:u w:val="single"/>
        </w:rPr>
        <w:t>produits thermosensibles</w:t>
      </w:r>
      <w:r w:rsidRPr="00DE408B">
        <w:rPr>
          <w:rFonts w:ascii="Arial" w:hAnsi="Arial" w:cs="Arial"/>
        </w:rPr>
        <w:t>. Chaque procédure précise :</w:t>
      </w:r>
    </w:p>
    <w:p w:rsidR="00923778" w:rsidRPr="00DE408B" w:rsidRDefault="00923778" w:rsidP="00923778">
      <w:pPr>
        <w:pStyle w:val="Paragraphedeliste"/>
        <w:numPr>
          <w:ilvl w:val="0"/>
          <w:numId w:val="20"/>
        </w:numPr>
        <w:jc w:val="both"/>
        <w:rPr>
          <w:rFonts w:ascii="Arial" w:hAnsi="Arial" w:cs="Arial"/>
        </w:rPr>
      </w:pPr>
      <w:r w:rsidRPr="00DE408B">
        <w:rPr>
          <w:rFonts w:ascii="Arial" w:hAnsi="Arial" w:cs="Arial"/>
        </w:rPr>
        <w:t>le parcours des produits et l’intervention respective des différentes équipes logistiques,</w:t>
      </w:r>
    </w:p>
    <w:p w:rsidR="00923778" w:rsidRPr="00DE408B" w:rsidRDefault="00923778" w:rsidP="00923778">
      <w:pPr>
        <w:pStyle w:val="Paragraphedeliste"/>
        <w:numPr>
          <w:ilvl w:val="0"/>
          <w:numId w:val="20"/>
        </w:numPr>
        <w:jc w:val="both"/>
        <w:rPr>
          <w:rFonts w:ascii="Arial" w:hAnsi="Arial" w:cs="Arial"/>
        </w:rPr>
      </w:pPr>
      <w:r w:rsidRPr="00DE408B">
        <w:rPr>
          <w:rFonts w:ascii="Arial" w:hAnsi="Arial" w:cs="Arial"/>
        </w:rPr>
        <w:t>les moyens matériels et notamment les contenants,</w:t>
      </w:r>
    </w:p>
    <w:p w:rsidR="00923778" w:rsidRPr="00DE408B" w:rsidRDefault="00923778" w:rsidP="00923778">
      <w:pPr>
        <w:pStyle w:val="Paragraphedeliste"/>
        <w:numPr>
          <w:ilvl w:val="0"/>
          <w:numId w:val="20"/>
        </w:numPr>
        <w:jc w:val="both"/>
        <w:rPr>
          <w:rFonts w:ascii="Arial" w:hAnsi="Arial" w:cs="Arial"/>
        </w:rPr>
      </w:pPr>
      <w:r w:rsidRPr="00DE408B">
        <w:rPr>
          <w:rFonts w:ascii="Arial" w:hAnsi="Arial" w:cs="Arial"/>
        </w:rPr>
        <w:t>les modalités et exigences de traçabilité</w:t>
      </w:r>
      <w:r w:rsidR="00570CB5" w:rsidRPr="00DE408B">
        <w:rPr>
          <w:rFonts w:ascii="Arial" w:hAnsi="Arial" w:cs="Arial"/>
        </w:rPr>
        <w:t xml:space="preserve"> logistique (usage du logiciel).</w:t>
      </w:r>
    </w:p>
    <w:p w:rsidR="00570CB5" w:rsidRPr="00DE408B" w:rsidRDefault="00570CB5" w:rsidP="00570CB5">
      <w:pPr>
        <w:jc w:val="both"/>
        <w:rPr>
          <w:rFonts w:ascii="Arial" w:hAnsi="Arial" w:cs="Arial"/>
        </w:rPr>
      </w:pPr>
    </w:p>
    <w:p w:rsidR="00E55953" w:rsidRPr="00DE408B" w:rsidRDefault="00E55953" w:rsidP="00570CB5">
      <w:pPr>
        <w:jc w:val="both"/>
        <w:rPr>
          <w:rFonts w:ascii="Arial" w:hAnsi="Arial" w:cs="Arial"/>
        </w:rPr>
      </w:pPr>
      <w:r w:rsidRPr="00DE408B">
        <w:rPr>
          <w:rFonts w:ascii="Arial" w:hAnsi="Arial" w:cs="Arial"/>
        </w:rPr>
        <w:t>Une procédure est rédigée pour les transports en urgence. Outre les éléments déjà citées, elle mentionne les modalités d’appréciation de l’urgence.</w:t>
      </w:r>
    </w:p>
    <w:p w:rsidR="00E55953" w:rsidRPr="00DE408B" w:rsidRDefault="00E55953" w:rsidP="00570CB5">
      <w:pPr>
        <w:jc w:val="both"/>
        <w:rPr>
          <w:rFonts w:ascii="Arial" w:hAnsi="Arial" w:cs="Arial"/>
        </w:rPr>
      </w:pPr>
    </w:p>
    <w:p w:rsidR="0072059D" w:rsidRPr="00DE408B" w:rsidRDefault="00570CB5" w:rsidP="0072059D">
      <w:pPr>
        <w:pStyle w:val="Titre4"/>
        <w:rPr>
          <w:rFonts w:ascii="Arial" w:hAnsi="Arial" w:cs="Arial"/>
        </w:rPr>
      </w:pPr>
      <w:r w:rsidRPr="00DE408B">
        <w:rPr>
          <w:rFonts w:ascii="Arial" w:hAnsi="Arial" w:cs="Arial"/>
        </w:rPr>
        <w:t xml:space="preserve">Moyens humains : </w:t>
      </w:r>
    </w:p>
    <w:p w:rsidR="0072059D" w:rsidRPr="00DE408B" w:rsidRDefault="0072059D" w:rsidP="0072059D">
      <w:pPr>
        <w:jc w:val="both"/>
        <w:rPr>
          <w:rFonts w:ascii="Arial" w:hAnsi="Arial" w:cs="Arial"/>
        </w:rPr>
      </w:pPr>
      <w:r w:rsidRPr="00DE408B">
        <w:rPr>
          <w:rFonts w:ascii="Arial" w:hAnsi="Arial" w:cs="Arial"/>
        </w:rPr>
        <w:t>Un poste en 10 heures du lundi au vendredi correspond à 1.66ETP (hypothèse A) et deux postes en 7h30 correspondent à 2,48 ETP</w:t>
      </w:r>
      <w:r w:rsidR="00E436FD" w:rsidRPr="00DE408B">
        <w:rPr>
          <w:rFonts w:ascii="Arial" w:hAnsi="Arial" w:cs="Arial"/>
        </w:rPr>
        <w:t xml:space="preserve"> (hypothèse B)</w:t>
      </w:r>
      <w:r w:rsidRPr="00DE408B">
        <w:rPr>
          <w:rFonts w:ascii="Arial" w:hAnsi="Arial" w:cs="Arial"/>
        </w:rPr>
        <w:t>. Des suppressions de poste ou des réaffectations sont prévu</w:t>
      </w:r>
      <w:r w:rsidR="005011E4" w:rsidRPr="00DE408B">
        <w:rPr>
          <w:rFonts w:ascii="Arial" w:hAnsi="Arial" w:cs="Arial"/>
        </w:rPr>
        <w:t>e</w:t>
      </w:r>
      <w:r w:rsidRPr="00DE408B">
        <w:rPr>
          <w:rFonts w:ascii="Arial" w:hAnsi="Arial" w:cs="Arial"/>
        </w:rPr>
        <w:t>s dans ce projet qui permettent de compenser plus que largement cette hausse. Dans le tableau financier ci-après cette charge du transport Champ de Gretz – Site MCO du CHAM a été chiffré à 69300€ par an.</w:t>
      </w:r>
    </w:p>
    <w:p w:rsidR="00E436FD" w:rsidRPr="00DE408B" w:rsidRDefault="0072059D" w:rsidP="0072059D">
      <w:pPr>
        <w:jc w:val="both"/>
        <w:rPr>
          <w:rFonts w:ascii="Arial" w:hAnsi="Arial" w:cs="Arial"/>
        </w:rPr>
      </w:pPr>
      <w:r w:rsidRPr="00DE408B">
        <w:rPr>
          <w:rFonts w:ascii="Arial" w:hAnsi="Arial" w:cs="Arial"/>
        </w:rPr>
        <w:t xml:space="preserve">La mise en place d’une </w:t>
      </w:r>
      <w:r w:rsidR="00E436FD" w:rsidRPr="00DE408B">
        <w:rPr>
          <w:rFonts w:ascii="Arial" w:hAnsi="Arial" w:cs="Arial"/>
        </w:rPr>
        <w:t>robotisation au</w:t>
      </w:r>
      <w:r w:rsidRPr="00DE408B">
        <w:rPr>
          <w:rFonts w:ascii="Arial" w:hAnsi="Arial" w:cs="Arial"/>
        </w:rPr>
        <w:t xml:space="preserve"> sein de la pharmacie et la mutualisation de tâches logistiques permettent de diminuer le nombre de postes requis pour effectuer la même activité de deux préparateurs en pharmacie et d’un agent logistique. </w:t>
      </w:r>
    </w:p>
    <w:p w:rsidR="0072059D" w:rsidRPr="00DE408B" w:rsidRDefault="0072059D" w:rsidP="0072059D">
      <w:pPr>
        <w:jc w:val="both"/>
        <w:rPr>
          <w:rFonts w:ascii="Arial" w:hAnsi="Arial" w:cs="Arial"/>
        </w:rPr>
      </w:pPr>
      <w:r w:rsidRPr="00DE408B">
        <w:rPr>
          <w:rFonts w:ascii="Arial" w:hAnsi="Arial" w:cs="Arial"/>
        </w:rPr>
        <w:t>A signaler également que le</w:t>
      </w:r>
      <w:r w:rsidR="005011E4" w:rsidRPr="00DE408B">
        <w:rPr>
          <w:rFonts w:ascii="Arial" w:hAnsi="Arial" w:cs="Arial"/>
        </w:rPr>
        <w:t>s</w:t>
      </w:r>
      <w:r w:rsidRPr="00DE408B">
        <w:rPr>
          <w:rFonts w:ascii="Arial" w:hAnsi="Arial" w:cs="Arial"/>
        </w:rPr>
        <w:t xml:space="preserve"> transports sur les différents sites des produits du magasin général et de la pharmacie étai</w:t>
      </w:r>
      <w:r w:rsidR="005011E4" w:rsidRPr="00DE408B">
        <w:rPr>
          <w:rFonts w:ascii="Arial" w:hAnsi="Arial" w:cs="Arial"/>
        </w:rPr>
        <w:t>ent</w:t>
      </w:r>
      <w:r w:rsidRPr="00DE408B">
        <w:rPr>
          <w:rFonts w:ascii="Arial" w:hAnsi="Arial" w:cs="Arial"/>
        </w:rPr>
        <w:t xml:space="preserve"> géré</w:t>
      </w:r>
      <w:r w:rsidR="005011E4" w:rsidRPr="00DE408B">
        <w:rPr>
          <w:rFonts w:ascii="Arial" w:hAnsi="Arial" w:cs="Arial"/>
        </w:rPr>
        <w:t>s par d’autres</w:t>
      </w:r>
      <w:r w:rsidRPr="00DE408B">
        <w:rPr>
          <w:rFonts w:ascii="Arial" w:hAnsi="Arial" w:cs="Arial"/>
        </w:rPr>
        <w:t xml:space="preserve"> équipes (la charge correspondante en ETP a été </w:t>
      </w:r>
      <w:r w:rsidR="00E436FD" w:rsidRPr="00DE408B">
        <w:rPr>
          <w:rFonts w:ascii="Arial" w:hAnsi="Arial" w:cs="Arial"/>
        </w:rPr>
        <w:t>estimée en euros et considérée comme une économie nette</w:t>
      </w:r>
      <w:r w:rsidR="005011E4" w:rsidRPr="00DE408B">
        <w:rPr>
          <w:rFonts w:ascii="Arial" w:hAnsi="Arial" w:cs="Arial"/>
        </w:rPr>
        <w:t xml:space="preserve"> à la mise en place du projet</w:t>
      </w:r>
      <w:r w:rsidR="00E436FD" w:rsidRPr="00DE408B">
        <w:rPr>
          <w:rFonts w:ascii="Arial" w:hAnsi="Arial" w:cs="Arial"/>
        </w:rPr>
        <w:t>).</w:t>
      </w:r>
      <w:r w:rsidR="00D2242A" w:rsidRPr="00DE408B">
        <w:rPr>
          <w:rFonts w:ascii="Arial" w:hAnsi="Arial" w:cs="Arial"/>
        </w:rPr>
        <w:t xml:space="preserve"> </w:t>
      </w:r>
    </w:p>
    <w:p w:rsidR="005011E4" w:rsidRPr="00DE408B" w:rsidRDefault="005011E4" w:rsidP="0072059D">
      <w:pPr>
        <w:jc w:val="both"/>
        <w:rPr>
          <w:rFonts w:ascii="Arial" w:hAnsi="Arial" w:cs="Arial"/>
        </w:rPr>
      </w:pPr>
      <w:r w:rsidRPr="00DE408B">
        <w:rPr>
          <w:rFonts w:ascii="Arial" w:hAnsi="Arial" w:cs="Arial"/>
        </w:rPr>
        <w:t>Ces élém</w:t>
      </w:r>
      <w:r w:rsidR="0070433F">
        <w:rPr>
          <w:rFonts w:ascii="Arial" w:hAnsi="Arial" w:cs="Arial"/>
        </w:rPr>
        <w:t>ents figurent dans la partie « 7</w:t>
      </w:r>
      <w:r w:rsidRPr="00DE408B">
        <w:rPr>
          <w:rFonts w:ascii="Arial" w:hAnsi="Arial" w:cs="Arial"/>
        </w:rPr>
        <w:t xml:space="preserve"> - Aspects budgétaires ».</w:t>
      </w:r>
    </w:p>
    <w:p w:rsidR="0072059D" w:rsidRPr="00DE408B" w:rsidRDefault="0072059D" w:rsidP="00570CB5">
      <w:pPr>
        <w:jc w:val="both"/>
        <w:rPr>
          <w:rFonts w:ascii="Arial" w:hAnsi="Arial" w:cs="Arial"/>
        </w:rPr>
      </w:pPr>
    </w:p>
    <w:p w:rsidR="005011E4" w:rsidRPr="00DE408B" w:rsidRDefault="005011E4" w:rsidP="00570CB5">
      <w:pPr>
        <w:jc w:val="both"/>
        <w:rPr>
          <w:rFonts w:ascii="Arial" w:hAnsi="Arial" w:cs="Arial"/>
        </w:rPr>
        <w:sectPr w:rsidR="005011E4" w:rsidRPr="00DE408B">
          <w:pgSz w:w="11906" w:h="16838"/>
          <w:pgMar w:top="1417" w:right="1417" w:bottom="1417" w:left="1417" w:header="708" w:footer="708" w:gutter="0"/>
          <w:cols w:space="708"/>
          <w:docGrid w:linePitch="360"/>
        </w:sectPr>
      </w:pPr>
    </w:p>
    <w:p w:rsidR="00CE234D" w:rsidRPr="00DE408B" w:rsidRDefault="00CE234D" w:rsidP="00CE234D">
      <w:pPr>
        <w:pStyle w:val="Titre1"/>
        <w:numPr>
          <w:ilvl w:val="0"/>
          <w:numId w:val="1"/>
        </w:numPr>
        <w:rPr>
          <w:rFonts w:ascii="Arial" w:hAnsi="Arial" w:cs="Arial"/>
        </w:rPr>
      </w:pPr>
      <w:bookmarkStart w:id="26" w:name="_Toc193132486"/>
      <w:r w:rsidRPr="00DE408B">
        <w:rPr>
          <w:rFonts w:ascii="Arial" w:hAnsi="Arial" w:cs="Arial"/>
        </w:rPr>
        <w:lastRenderedPageBreak/>
        <w:t>Aspects budgétaires</w:t>
      </w:r>
      <w:bookmarkEnd w:id="26"/>
    </w:p>
    <w:p w:rsidR="00570CB5" w:rsidRDefault="00570CB5" w:rsidP="00570CB5">
      <w:pPr>
        <w:rPr>
          <w:rFonts w:ascii="Arial" w:hAnsi="Arial" w:cs="Arial"/>
        </w:rPr>
      </w:pPr>
    </w:p>
    <w:p w:rsidR="00CE234D" w:rsidRDefault="00004213" w:rsidP="00004213">
      <w:pPr>
        <w:ind w:firstLine="360"/>
        <w:rPr>
          <w:rFonts w:ascii="Arial" w:hAnsi="Arial" w:cs="Arial"/>
        </w:rPr>
      </w:pPr>
      <w:r>
        <w:rPr>
          <w:rFonts w:ascii="Arial" w:hAnsi="Arial" w:cs="Arial"/>
        </w:rPr>
        <w:t xml:space="preserve">L’enveloppe prévue pour l’aménagement de la PUI est de 1 236 000 € Tout Dépense Confondue. Intégrant donc toutes les prestations d’études et de suivi d’exécution.  </w:t>
      </w:r>
    </w:p>
    <w:p w:rsidR="00004213" w:rsidRDefault="00004213" w:rsidP="00004213">
      <w:pPr>
        <w:ind w:firstLine="360"/>
        <w:rPr>
          <w:rFonts w:ascii="Arial" w:hAnsi="Arial" w:cs="Arial"/>
        </w:rPr>
      </w:pPr>
      <w:r>
        <w:rPr>
          <w:rFonts w:ascii="Arial" w:hAnsi="Arial" w:cs="Arial"/>
        </w:rPr>
        <w:t>Il est prévu en plus une enveloppe de 66 000 € ttc pour la fourniture et pose d’un groupe électrogène</w:t>
      </w:r>
    </w:p>
    <w:p w:rsidR="00004213" w:rsidRDefault="00004213" w:rsidP="00004213">
      <w:pPr>
        <w:ind w:firstLine="360"/>
        <w:rPr>
          <w:rFonts w:ascii="Arial" w:hAnsi="Arial" w:cs="Arial"/>
        </w:rPr>
      </w:pPr>
      <w:r>
        <w:rPr>
          <w:rFonts w:ascii="Arial" w:hAnsi="Arial" w:cs="Arial"/>
        </w:rPr>
        <w:t xml:space="preserve">De même qu’une enveloppe de 72 000 € ttc pour l’aménagement du magasin.  </w:t>
      </w:r>
    </w:p>
    <w:p w:rsidR="00004213" w:rsidRPr="00DE408B" w:rsidRDefault="00004213" w:rsidP="00CE234D">
      <w:pPr>
        <w:rPr>
          <w:rFonts w:ascii="Arial" w:hAnsi="Arial" w:cs="Arial"/>
        </w:rPr>
      </w:pPr>
      <w:r>
        <w:rPr>
          <w:rFonts w:ascii="Arial" w:hAnsi="Arial" w:cs="Arial"/>
        </w:rPr>
        <w:tab/>
      </w:r>
    </w:p>
    <w:sectPr w:rsidR="00004213" w:rsidRPr="00DE408B" w:rsidSect="00DE408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1C63" w:rsidRDefault="00AD1C63" w:rsidP="0054628A">
      <w:pPr>
        <w:spacing w:after="0" w:line="240" w:lineRule="auto"/>
      </w:pPr>
      <w:r>
        <w:separator/>
      </w:r>
    </w:p>
  </w:endnote>
  <w:endnote w:type="continuationSeparator" w:id="0">
    <w:p w:rsidR="00AD1C63" w:rsidRDefault="00AD1C63" w:rsidP="005462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1C63" w:rsidRDefault="00AD1C63" w:rsidP="0054628A">
      <w:pPr>
        <w:spacing w:after="0" w:line="240" w:lineRule="auto"/>
      </w:pPr>
      <w:r>
        <w:separator/>
      </w:r>
    </w:p>
  </w:footnote>
  <w:footnote w:type="continuationSeparator" w:id="0">
    <w:p w:rsidR="00AD1C63" w:rsidRDefault="00AD1C63" w:rsidP="0054628A">
      <w:pPr>
        <w:spacing w:after="0" w:line="240" w:lineRule="auto"/>
      </w:pPr>
      <w:r>
        <w:continuationSeparator/>
      </w:r>
    </w:p>
  </w:footnote>
  <w:footnote w:id="1">
    <w:p w:rsidR="00983714" w:rsidRDefault="00983714" w:rsidP="004F1B5F">
      <w:pPr>
        <w:pStyle w:val="Notedebasdepage"/>
        <w:jc w:val="both"/>
      </w:pPr>
      <w:r>
        <w:rPr>
          <w:rStyle w:val="Appelnotedebasdep"/>
        </w:rPr>
        <w:footnoteRef/>
      </w:r>
      <w:r>
        <w:t xml:space="preserve"> WMS (Warehouse Management System) : logiciel de gestion d’entrepôt. En pratique, ces logiciels servent à superviser une chaîne d’approvisonnement.</w:t>
      </w:r>
    </w:p>
  </w:footnote>
  <w:footnote w:id="2">
    <w:p w:rsidR="00983714" w:rsidRDefault="00983714" w:rsidP="004F1B5F">
      <w:pPr>
        <w:pStyle w:val="Notedebasdepage"/>
        <w:jc w:val="both"/>
      </w:pPr>
      <w:r>
        <w:rPr>
          <w:rStyle w:val="Appelnotedebasdep"/>
        </w:rPr>
        <w:footnoteRef/>
      </w:r>
      <w:r>
        <w:t xml:space="preserve"> FIFO (First in First out) : ensemble de techniques logistiques visant à ce que le produit le plus ancien en magasin soit utilisé en priorité, permettant ainsi d’assurer un suivi accru des dates de péremption pouvant exister sur de nombreux produits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13A02"/>
    <w:multiLevelType w:val="hybridMultilevel"/>
    <w:tmpl w:val="252A3B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EC251FD"/>
    <w:multiLevelType w:val="hybridMultilevel"/>
    <w:tmpl w:val="414EAAE8"/>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A0F6CB5"/>
    <w:multiLevelType w:val="hybridMultilevel"/>
    <w:tmpl w:val="1F5EBA4E"/>
    <w:lvl w:ilvl="0" w:tplc="9F3E90D0">
      <w:numFmt w:val="bullet"/>
      <w:lvlText w:val=""/>
      <w:lvlJc w:val="left"/>
      <w:pPr>
        <w:ind w:left="1080" w:hanging="360"/>
      </w:pPr>
      <w:rPr>
        <w:rFonts w:ascii="Symbol" w:eastAsia="Times New Roman" w:hAnsi="Symbo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29B303E7"/>
    <w:multiLevelType w:val="hybridMultilevel"/>
    <w:tmpl w:val="C74066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A83899"/>
    <w:multiLevelType w:val="hybridMultilevel"/>
    <w:tmpl w:val="86468F92"/>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E5C29B5"/>
    <w:multiLevelType w:val="hybridMultilevel"/>
    <w:tmpl w:val="D76E4C5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E801BC9"/>
    <w:multiLevelType w:val="hybridMultilevel"/>
    <w:tmpl w:val="39E4571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BFB5CFC"/>
    <w:multiLevelType w:val="hybridMultilevel"/>
    <w:tmpl w:val="057E36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1690C11"/>
    <w:multiLevelType w:val="hybridMultilevel"/>
    <w:tmpl w:val="2F8EE0F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21C6242"/>
    <w:multiLevelType w:val="hybridMultilevel"/>
    <w:tmpl w:val="9AF63684"/>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5E76CF1"/>
    <w:multiLevelType w:val="hybridMultilevel"/>
    <w:tmpl w:val="3E8C15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70E38F8"/>
    <w:multiLevelType w:val="hybridMultilevel"/>
    <w:tmpl w:val="8084CE6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7607519"/>
    <w:multiLevelType w:val="hybridMultilevel"/>
    <w:tmpl w:val="8A7AE382"/>
    <w:lvl w:ilvl="0" w:tplc="935CB5E4">
      <w:numFmt w:val="bullet"/>
      <w:lvlText w:val="-"/>
      <w:lvlJc w:val="left"/>
      <w:pPr>
        <w:ind w:left="729" w:hanging="360"/>
      </w:pPr>
      <w:rPr>
        <w:rFonts w:ascii="Arial" w:eastAsiaTheme="minorHAnsi" w:hAnsi="Arial" w:cs="Arial" w:hint="default"/>
      </w:rPr>
    </w:lvl>
    <w:lvl w:ilvl="1" w:tplc="040C0003" w:tentative="1">
      <w:start w:val="1"/>
      <w:numFmt w:val="bullet"/>
      <w:lvlText w:val="o"/>
      <w:lvlJc w:val="left"/>
      <w:pPr>
        <w:ind w:left="1449" w:hanging="360"/>
      </w:pPr>
      <w:rPr>
        <w:rFonts w:ascii="Courier New" w:hAnsi="Courier New" w:cs="Courier New" w:hint="default"/>
      </w:rPr>
    </w:lvl>
    <w:lvl w:ilvl="2" w:tplc="040C0005" w:tentative="1">
      <w:start w:val="1"/>
      <w:numFmt w:val="bullet"/>
      <w:lvlText w:val=""/>
      <w:lvlJc w:val="left"/>
      <w:pPr>
        <w:ind w:left="2169" w:hanging="360"/>
      </w:pPr>
      <w:rPr>
        <w:rFonts w:ascii="Wingdings" w:hAnsi="Wingdings" w:hint="default"/>
      </w:rPr>
    </w:lvl>
    <w:lvl w:ilvl="3" w:tplc="040C0001" w:tentative="1">
      <w:start w:val="1"/>
      <w:numFmt w:val="bullet"/>
      <w:lvlText w:val=""/>
      <w:lvlJc w:val="left"/>
      <w:pPr>
        <w:ind w:left="2889" w:hanging="360"/>
      </w:pPr>
      <w:rPr>
        <w:rFonts w:ascii="Symbol" w:hAnsi="Symbol" w:hint="default"/>
      </w:rPr>
    </w:lvl>
    <w:lvl w:ilvl="4" w:tplc="040C0003" w:tentative="1">
      <w:start w:val="1"/>
      <w:numFmt w:val="bullet"/>
      <w:lvlText w:val="o"/>
      <w:lvlJc w:val="left"/>
      <w:pPr>
        <w:ind w:left="3609" w:hanging="360"/>
      </w:pPr>
      <w:rPr>
        <w:rFonts w:ascii="Courier New" w:hAnsi="Courier New" w:cs="Courier New" w:hint="default"/>
      </w:rPr>
    </w:lvl>
    <w:lvl w:ilvl="5" w:tplc="040C0005" w:tentative="1">
      <w:start w:val="1"/>
      <w:numFmt w:val="bullet"/>
      <w:lvlText w:val=""/>
      <w:lvlJc w:val="left"/>
      <w:pPr>
        <w:ind w:left="4329" w:hanging="360"/>
      </w:pPr>
      <w:rPr>
        <w:rFonts w:ascii="Wingdings" w:hAnsi="Wingdings" w:hint="default"/>
      </w:rPr>
    </w:lvl>
    <w:lvl w:ilvl="6" w:tplc="040C0001" w:tentative="1">
      <w:start w:val="1"/>
      <w:numFmt w:val="bullet"/>
      <w:lvlText w:val=""/>
      <w:lvlJc w:val="left"/>
      <w:pPr>
        <w:ind w:left="5049" w:hanging="360"/>
      </w:pPr>
      <w:rPr>
        <w:rFonts w:ascii="Symbol" w:hAnsi="Symbol" w:hint="default"/>
      </w:rPr>
    </w:lvl>
    <w:lvl w:ilvl="7" w:tplc="040C0003" w:tentative="1">
      <w:start w:val="1"/>
      <w:numFmt w:val="bullet"/>
      <w:lvlText w:val="o"/>
      <w:lvlJc w:val="left"/>
      <w:pPr>
        <w:ind w:left="5769" w:hanging="360"/>
      </w:pPr>
      <w:rPr>
        <w:rFonts w:ascii="Courier New" w:hAnsi="Courier New" w:cs="Courier New" w:hint="default"/>
      </w:rPr>
    </w:lvl>
    <w:lvl w:ilvl="8" w:tplc="040C0005" w:tentative="1">
      <w:start w:val="1"/>
      <w:numFmt w:val="bullet"/>
      <w:lvlText w:val=""/>
      <w:lvlJc w:val="left"/>
      <w:pPr>
        <w:ind w:left="6489" w:hanging="360"/>
      </w:pPr>
      <w:rPr>
        <w:rFonts w:ascii="Wingdings" w:hAnsi="Wingdings" w:hint="default"/>
      </w:rPr>
    </w:lvl>
  </w:abstractNum>
  <w:abstractNum w:abstractNumId="13" w15:restartNumberingAfterBreak="0">
    <w:nsid w:val="487B5C1D"/>
    <w:multiLevelType w:val="hybridMultilevel"/>
    <w:tmpl w:val="86468F92"/>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907567C"/>
    <w:multiLevelType w:val="hybridMultilevel"/>
    <w:tmpl w:val="75FA7B40"/>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13A634E"/>
    <w:multiLevelType w:val="hybridMultilevel"/>
    <w:tmpl w:val="77EAAB7A"/>
    <w:lvl w:ilvl="0" w:tplc="311C6CA6">
      <w:start w:val="1"/>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C741743"/>
    <w:multiLevelType w:val="hybridMultilevel"/>
    <w:tmpl w:val="2708B45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D820AF5"/>
    <w:multiLevelType w:val="hybridMultilevel"/>
    <w:tmpl w:val="42866C5A"/>
    <w:lvl w:ilvl="0" w:tplc="A18E76F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FC66C8F"/>
    <w:multiLevelType w:val="hybridMultilevel"/>
    <w:tmpl w:val="2B14F44C"/>
    <w:lvl w:ilvl="0" w:tplc="3F96CAE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672622C"/>
    <w:multiLevelType w:val="hybridMultilevel"/>
    <w:tmpl w:val="0E8C839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72824D2"/>
    <w:multiLevelType w:val="hybridMultilevel"/>
    <w:tmpl w:val="818E8D9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0455B56"/>
    <w:multiLevelType w:val="hybridMultilevel"/>
    <w:tmpl w:val="0E8C839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4DD08CA"/>
    <w:multiLevelType w:val="hybridMultilevel"/>
    <w:tmpl w:val="B9EAFF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94A4E3D"/>
    <w:multiLevelType w:val="hybridMultilevel"/>
    <w:tmpl w:val="2F8EE0FE"/>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C1D3621"/>
    <w:multiLevelType w:val="hybridMultilevel"/>
    <w:tmpl w:val="967473A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1"/>
  </w:num>
  <w:num w:numId="4">
    <w:abstractNumId w:val="24"/>
  </w:num>
  <w:num w:numId="5">
    <w:abstractNumId w:val="6"/>
  </w:num>
  <w:num w:numId="6">
    <w:abstractNumId w:val="15"/>
  </w:num>
  <w:num w:numId="7">
    <w:abstractNumId w:val="13"/>
  </w:num>
  <w:num w:numId="8">
    <w:abstractNumId w:val="21"/>
  </w:num>
  <w:num w:numId="9">
    <w:abstractNumId w:val="7"/>
  </w:num>
  <w:num w:numId="10">
    <w:abstractNumId w:val="19"/>
  </w:num>
  <w:num w:numId="11">
    <w:abstractNumId w:val="18"/>
  </w:num>
  <w:num w:numId="12">
    <w:abstractNumId w:val="9"/>
  </w:num>
  <w:num w:numId="13">
    <w:abstractNumId w:val="23"/>
  </w:num>
  <w:num w:numId="14">
    <w:abstractNumId w:val="4"/>
  </w:num>
  <w:num w:numId="15">
    <w:abstractNumId w:val="17"/>
  </w:num>
  <w:num w:numId="16">
    <w:abstractNumId w:val="2"/>
  </w:num>
  <w:num w:numId="17">
    <w:abstractNumId w:val="0"/>
  </w:num>
  <w:num w:numId="18">
    <w:abstractNumId w:val="12"/>
  </w:num>
  <w:num w:numId="19">
    <w:abstractNumId w:val="16"/>
  </w:num>
  <w:num w:numId="20">
    <w:abstractNumId w:val="10"/>
  </w:num>
  <w:num w:numId="21">
    <w:abstractNumId w:val="22"/>
  </w:num>
  <w:num w:numId="22">
    <w:abstractNumId w:val="3"/>
  </w:num>
  <w:num w:numId="23">
    <w:abstractNumId w:val="5"/>
  </w:num>
  <w:num w:numId="24">
    <w:abstractNumId w:val="14"/>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34D"/>
    <w:rsid w:val="00004213"/>
    <w:rsid w:val="000703B1"/>
    <w:rsid w:val="00092F37"/>
    <w:rsid w:val="000A6566"/>
    <w:rsid w:val="000C568A"/>
    <w:rsid w:val="000C7245"/>
    <w:rsid w:val="00166C4E"/>
    <w:rsid w:val="001762F7"/>
    <w:rsid w:val="0028196B"/>
    <w:rsid w:val="0032708E"/>
    <w:rsid w:val="00402538"/>
    <w:rsid w:val="0047704D"/>
    <w:rsid w:val="00497EEA"/>
    <w:rsid w:val="004C3904"/>
    <w:rsid w:val="004D16AE"/>
    <w:rsid w:val="004F161F"/>
    <w:rsid w:val="004F1B5F"/>
    <w:rsid w:val="005011E4"/>
    <w:rsid w:val="00510DB1"/>
    <w:rsid w:val="005234E4"/>
    <w:rsid w:val="00527B8E"/>
    <w:rsid w:val="00532811"/>
    <w:rsid w:val="0054628A"/>
    <w:rsid w:val="00570CB5"/>
    <w:rsid w:val="00584531"/>
    <w:rsid w:val="00585873"/>
    <w:rsid w:val="005B7268"/>
    <w:rsid w:val="00662AF9"/>
    <w:rsid w:val="006B4F7B"/>
    <w:rsid w:val="006D2311"/>
    <w:rsid w:val="006F1332"/>
    <w:rsid w:val="0070433F"/>
    <w:rsid w:val="0072059D"/>
    <w:rsid w:val="007B4E5B"/>
    <w:rsid w:val="0087407B"/>
    <w:rsid w:val="008F189B"/>
    <w:rsid w:val="0091043A"/>
    <w:rsid w:val="009112AD"/>
    <w:rsid w:val="00923778"/>
    <w:rsid w:val="009412C4"/>
    <w:rsid w:val="00983714"/>
    <w:rsid w:val="009E14BD"/>
    <w:rsid w:val="009F23BE"/>
    <w:rsid w:val="00A1304E"/>
    <w:rsid w:val="00A4495B"/>
    <w:rsid w:val="00A70822"/>
    <w:rsid w:val="00AA0722"/>
    <w:rsid w:val="00AC7D72"/>
    <w:rsid w:val="00AD1C63"/>
    <w:rsid w:val="00AF3591"/>
    <w:rsid w:val="00B400D3"/>
    <w:rsid w:val="00BB2C0D"/>
    <w:rsid w:val="00BB3727"/>
    <w:rsid w:val="00C0400A"/>
    <w:rsid w:val="00C71290"/>
    <w:rsid w:val="00CD2391"/>
    <w:rsid w:val="00CD730E"/>
    <w:rsid w:val="00CE234D"/>
    <w:rsid w:val="00D2242A"/>
    <w:rsid w:val="00D65602"/>
    <w:rsid w:val="00DB660A"/>
    <w:rsid w:val="00DD647F"/>
    <w:rsid w:val="00DE408B"/>
    <w:rsid w:val="00E436FD"/>
    <w:rsid w:val="00E55953"/>
    <w:rsid w:val="00E7414A"/>
    <w:rsid w:val="00E74C77"/>
    <w:rsid w:val="00E8551A"/>
    <w:rsid w:val="00EB4A46"/>
    <w:rsid w:val="00EC4852"/>
    <w:rsid w:val="00ED39A6"/>
    <w:rsid w:val="00ED5AB7"/>
    <w:rsid w:val="00EE06F4"/>
    <w:rsid w:val="00F238F8"/>
    <w:rsid w:val="00F41FC6"/>
    <w:rsid w:val="00FA77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6F124"/>
  <w15:chartTrackingRefBased/>
  <w15:docId w15:val="{0E87FCBC-B2CC-46C8-A52E-FE95D1CE2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CE234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CE234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0A656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unhideWhenUsed/>
    <w:qFormat/>
    <w:rsid w:val="0092377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CE234D"/>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rsid w:val="00CE234D"/>
    <w:rPr>
      <w:rFonts w:asciiTheme="majorHAnsi" w:eastAsiaTheme="majorEastAsia" w:hAnsiTheme="majorHAnsi" w:cstheme="majorBidi"/>
      <w:color w:val="2E74B5" w:themeColor="accent1" w:themeShade="BF"/>
      <w:sz w:val="26"/>
      <w:szCs w:val="26"/>
    </w:rPr>
  </w:style>
  <w:style w:type="paragraph" w:styleId="En-ttedetabledesmatires">
    <w:name w:val="TOC Heading"/>
    <w:basedOn w:val="Titre1"/>
    <w:next w:val="Normal"/>
    <w:uiPriority w:val="39"/>
    <w:unhideWhenUsed/>
    <w:qFormat/>
    <w:rsid w:val="00CE234D"/>
    <w:pPr>
      <w:outlineLvl w:val="9"/>
    </w:pPr>
    <w:rPr>
      <w:lang w:eastAsia="fr-FR"/>
    </w:rPr>
  </w:style>
  <w:style w:type="paragraph" w:styleId="TM1">
    <w:name w:val="toc 1"/>
    <w:basedOn w:val="Normal"/>
    <w:next w:val="Normal"/>
    <w:autoRedefine/>
    <w:uiPriority w:val="39"/>
    <w:unhideWhenUsed/>
    <w:rsid w:val="00CE234D"/>
    <w:pPr>
      <w:spacing w:after="100"/>
    </w:pPr>
  </w:style>
  <w:style w:type="character" w:styleId="Lienhypertexte">
    <w:name w:val="Hyperlink"/>
    <w:basedOn w:val="Policepardfaut"/>
    <w:uiPriority w:val="99"/>
    <w:unhideWhenUsed/>
    <w:rsid w:val="00CE234D"/>
    <w:rPr>
      <w:color w:val="0563C1" w:themeColor="hyperlink"/>
      <w:u w:val="single"/>
    </w:rPr>
  </w:style>
  <w:style w:type="paragraph" w:styleId="Paragraphedeliste">
    <w:name w:val="List Paragraph"/>
    <w:basedOn w:val="Normal"/>
    <w:uiPriority w:val="34"/>
    <w:qFormat/>
    <w:rsid w:val="00CE234D"/>
    <w:pPr>
      <w:ind w:left="720"/>
      <w:contextualSpacing/>
    </w:pPr>
  </w:style>
  <w:style w:type="character" w:customStyle="1" w:styleId="Titre3Car">
    <w:name w:val="Titre 3 Car"/>
    <w:basedOn w:val="Policepardfaut"/>
    <w:link w:val="Titre3"/>
    <w:uiPriority w:val="9"/>
    <w:rsid w:val="000A6566"/>
    <w:rPr>
      <w:rFonts w:asciiTheme="majorHAnsi" w:eastAsiaTheme="majorEastAsia" w:hAnsiTheme="majorHAnsi" w:cstheme="majorBidi"/>
      <w:color w:val="1F4D78" w:themeColor="accent1" w:themeShade="7F"/>
      <w:sz w:val="24"/>
      <w:szCs w:val="24"/>
    </w:rPr>
  </w:style>
  <w:style w:type="paragraph" w:styleId="TM3">
    <w:name w:val="toc 3"/>
    <w:basedOn w:val="Normal"/>
    <w:next w:val="Normal"/>
    <w:autoRedefine/>
    <w:uiPriority w:val="39"/>
    <w:unhideWhenUsed/>
    <w:rsid w:val="00BB2C0D"/>
    <w:pPr>
      <w:spacing w:after="100"/>
      <w:ind w:left="440"/>
    </w:pPr>
  </w:style>
  <w:style w:type="paragraph" w:styleId="Notedebasdepage">
    <w:name w:val="footnote text"/>
    <w:basedOn w:val="Normal"/>
    <w:link w:val="NotedebasdepageCar"/>
    <w:uiPriority w:val="99"/>
    <w:semiHidden/>
    <w:unhideWhenUsed/>
    <w:rsid w:val="0054628A"/>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54628A"/>
    <w:rPr>
      <w:sz w:val="20"/>
      <w:szCs w:val="20"/>
    </w:rPr>
  </w:style>
  <w:style w:type="character" w:styleId="Appelnotedebasdep">
    <w:name w:val="footnote reference"/>
    <w:basedOn w:val="Policepardfaut"/>
    <w:uiPriority w:val="99"/>
    <w:semiHidden/>
    <w:unhideWhenUsed/>
    <w:rsid w:val="0054628A"/>
    <w:rPr>
      <w:vertAlign w:val="superscript"/>
    </w:rPr>
  </w:style>
  <w:style w:type="character" w:customStyle="1" w:styleId="Titre4Car">
    <w:name w:val="Titre 4 Car"/>
    <w:basedOn w:val="Policepardfaut"/>
    <w:link w:val="Titre4"/>
    <w:uiPriority w:val="9"/>
    <w:rsid w:val="00923778"/>
    <w:rPr>
      <w:rFonts w:asciiTheme="majorHAnsi" w:eastAsiaTheme="majorEastAsia" w:hAnsiTheme="majorHAnsi" w:cstheme="majorBidi"/>
      <w:i/>
      <w:iCs/>
      <w:color w:val="2E74B5" w:themeColor="accent1" w:themeShade="BF"/>
    </w:rPr>
  </w:style>
  <w:style w:type="table" w:styleId="Grilledutableau">
    <w:name w:val="Table Grid"/>
    <w:basedOn w:val="TableauNormal"/>
    <w:uiPriority w:val="39"/>
    <w:rsid w:val="00DE40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1102848">
      <w:bodyDiv w:val="1"/>
      <w:marLeft w:val="0"/>
      <w:marRight w:val="0"/>
      <w:marTop w:val="0"/>
      <w:marBottom w:val="0"/>
      <w:divBdr>
        <w:top w:val="none" w:sz="0" w:space="0" w:color="auto"/>
        <w:left w:val="none" w:sz="0" w:space="0" w:color="auto"/>
        <w:bottom w:val="none" w:sz="0" w:space="0" w:color="auto"/>
        <w:right w:val="none" w:sz="0" w:space="0" w:color="auto"/>
      </w:divBdr>
    </w:div>
    <w:div w:id="930162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1.png@01DB6277.75F9FF7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396D7-5291-4FF8-8D8C-4D49C5590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5427</Words>
  <Characters>29850</Characters>
  <Application>Microsoft Office Word</Application>
  <DocSecurity>0</DocSecurity>
  <Lines>248</Lines>
  <Paragraphs>70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JOUSSE Thomas</dc:creator>
  <cp:keywords/>
  <dc:description/>
  <cp:lastModifiedBy>PRUVOST Laurent</cp:lastModifiedBy>
  <cp:revision>3</cp:revision>
  <dcterms:created xsi:type="dcterms:W3CDTF">2025-07-11T13:59:00Z</dcterms:created>
  <dcterms:modified xsi:type="dcterms:W3CDTF">2025-07-11T14:05:00Z</dcterms:modified>
</cp:coreProperties>
</file>